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4815F" w14:textId="77777777" w:rsidR="00B61766" w:rsidRDefault="00B61766" w:rsidP="0006786C">
      <w:pPr>
        <w:tabs>
          <w:tab w:val="left" w:pos="8370"/>
        </w:tabs>
        <w:spacing w:after="0"/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14:paraId="5D6B37CB" w14:textId="760C9E5E" w:rsidR="0006786C" w:rsidRPr="0012573C" w:rsidRDefault="0006786C" w:rsidP="0006786C">
      <w:pPr>
        <w:tabs>
          <w:tab w:val="left" w:pos="8370"/>
        </w:tabs>
        <w:spacing w:after="0"/>
        <w:jc w:val="center"/>
        <w:rPr>
          <w:rFonts w:ascii="GHEA Grapalat" w:hAnsi="GHEA Grapalat" w:cs="Sylfaen"/>
          <w:sz w:val="20"/>
          <w:szCs w:val="20"/>
          <w:lang w:val="af-ZA"/>
        </w:rPr>
      </w:pPr>
      <w:r w:rsidRPr="0012573C">
        <w:rPr>
          <w:rFonts w:ascii="GHEA Grapalat" w:hAnsi="GHEA Grapalat" w:cs="Sylfaen"/>
          <w:sz w:val="20"/>
          <w:szCs w:val="20"/>
          <w:lang w:val="af-ZA"/>
        </w:rPr>
        <w:t>ՀԱՅՏԱՐԱՐՈՒԹՅՈՒՆ</w:t>
      </w:r>
    </w:p>
    <w:p w14:paraId="75485D34" w14:textId="77777777" w:rsidR="0006786C" w:rsidRPr="0012573C" w:rsidRDefault="0006786C" w:rsidP="0006786C">
      <w:pPr>
        <w:spacing w:line="360" w:lineRule="auto"/>
        <w:ind w:right="-3"/>
        <w:jc w:val="center"/>
        <w:rPr>
          <w:rFonts w:ascii="GHEA Grapalat" w:eastAsia="Times New Roman" w:hAnsi="GHEA Grapalat"/>
          <w:sz w:val="20"/>
          <w:szCs w:val="20"/>
          <w:lang w:val="af-ZA" w:eastAsia="ru-RU"/>
        </w:rPr>
      </w:pPr>
      <w:proofErr w:type="spellStart"/>
      <w:r w:rsidRPr="0012573C">
        <w:rPr>
          <w:rFonts w:ascii="GHEA Grapalat" w:eastAsia="Times New Roman" w:hAnsi="GHEA Grapalat"/>
          <w:sz w:val="20"/>
          <w:szCs w:val="20"/>
          <w:lang w:eastAsia="ru-RU"/>
        </w:rPr>
        <w:t>կնքված</w:t>
      </w:r>
      <w:proofErr w:type="spellEnd"/>
      <w:r w:rsidRPr="0012573C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proofErr w:type="spellStart"/>
      <w:r w:rsidRPr="0012573C">
        <w:rPr>
          <w:rFonts w:ascii="GHEA Grapalat" w:eastAsia="Times New Roman" w:hAnsi="GHEA Grapalat"/>
          <w:sz w:val="20"/>
          <w:szCs w:val="20"/>
          <w:lang w:eastAsia="ru-RU"/>
        </w:rPr>
        <w:t>պայմանագրի</w:t>
      </w:r>
      <w:proofErr w:type="spellEnd"/>
      <w:r w:rsidRPr="0012573C">
        <w:rPr>
          <w:rFonts w:ascii="GHEA Grapalat" w:eastAsia="Times New Roman" w:hAnsi="GHEA Grapalat"/>
          <w:sz w:val="20"/>
          <w:szCs w:val="20"/>
          <w:lang w:val="af-ZA" w:eastAsia="ru-RU"/>
        </w:rPr>
        <w:t xml:space="preserve"> </w:t>
      </w:r>
      <w:proofErr w:type="spellStart"/>
      <w:r w:rsidRPr="0012573C">
        <w:rPr>
          <w:rFonts w:ascii="GHEA Grapalat" w:eastAsia="Times New Roman" w:hAnsi="GHEA Grapalat"/>
          <w:sz w:val="20"/>
          <w:szCs w:val="20"/>
          <w:lang w:eastAsia="ru-RU"/>
        </w:rPr>
        <w:t>մասին</w:t>
      </w:r>
      <w:proofErr w:type="spellEnd"/>
    </w:p>
    <w:p w14:paraId="742C9AC2" w14:textId="4FBBE38E" w:rsidR="0006786C" w:rsidRPr="0012573C" w:rsidRDefault="0006786C" w:rsidP="0006786C">
      <w:pPr>
        <w:spacing w:after="0"/>
        <w:ind w:firstLine="54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12573C">
        <w:rPr>
          <w:rFonts w:ascii="GHEA Grapalat" w:hAnsi="GHEA Grapalat" w:cs="Sylfaen"/>
          <w:sz w:val="20"/>
          <w:szCs w:val="20"/>
          <w:lang w:val="af-ZA"/>
        </w:rPr>
        <w:t xml:space="preserve">Կարեն Դեմիրճյանի անվան Երևանի մետրոպոլիտեն ՓԲԸ-ն ստորև ներկայացնում է </w:t>
      </w:r>
      <w:r w:rsidRPr="0043344D">
        <w:rPr>
          <w:rFonts w:ascii="GHEA Grapalat" w:hAnsi="GHEA Grapalat" w:cs="Sylfaen"/>
          <w:sz w:val="20"/>
          <w:szCs w:val="20"/>
          <w:lang w:val="af-ZA"/>
        </w:rPr>
        <w:t xml:space="preserve">իր կարիքների </w:t>
      </w:r>
      <w:r w:rsidRPr="0012573C">
        <w:rPr>
          <w:rFonts w:ascii="GHEA Grapalat" w:hAnsi="GHEA Grapalat" w:cs="Sylfaen"/>
          <w:sz w:val="20"/>
          <w:szCs w:val="20"/>
          <w:lang w:val="af-ZA"/>
        </w:rPr>
        <w:t xml:space="preserve">համար </w:t>
      </w:r>
      <w:r w:rsidR="002F493E" w:rsidRPr="002F493E">
        <w:rPr>
          <w:rFonts w:ascii="GHEA Grapalat" w:hAnsi="GHEA Grapalat" w:cs="Sylfaen"/>
          <w:sz w:val="20"/>
          <w:szCs w:val="20"/>
          <w:lang w:val="af-ZA"/>
        </w:rPr>
        <w:t>ապրանք</w:t>
      </w:r>
      <w:r w:rsidR="002B1562">
        <w:rPr>
          <w:rFonts w:ascii="GHEA Grapalat" w:hAnsi="GHEA Grapalat" w:cs="Sylfaen"/>
          <w:sz w:val="20"/>
          <w:szCs w:val="20"/>
          <w:lang w:val="hy-AM"/>
        </w:rPr>
        <w:t>ներ</w:t>
      </w:r>
      <w:r w:rsidR="002F493E" w:rsidRPr="002F493E">
        <w:rPr>
          <w:rFonts w:ascii="GHEA Grapalat" w:hAnsi="GHEA Grapalat" w:cs="Sylfaen"/>
          <w:sz w:val="20"/>
          <w:szCs w:val="20"/>
          <w:lang w:val="af-ZA"/>
        </w:rPr>
        <w:t>ի</w:t>
      </w:r>
      <w:r w:rsidR="006E561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2573C">
        <w:rPr>
          <w:rFonts w:ascii="GHEA Grapalat" w:hAnsi="GHEA Grapalat" w:cs="Sylfaen"/>
          <w:sz w:val="20"/>
          <w:szCs w:val="20"/>
          <w:lang w:val="af-ZA"/>
        </w:rPr>
        <w:t>ձ</w:t>
      </w:r>
      <w:r w:rsidRPr="0043344D">
        <w:rPr>
          <w:rFonts w:ascii="GHEA Grapalat" w:hAnsi="GHEA Grapalat" w:cs="Sylfaen"/>
          <w:sz w:val="20"/>
          <w:szCs w:val="20"/>
          <w:lang w:val="af-ZA"/>
        </w:rPr>
        <w:t xml:space="preserve">եռքբերման </w:t>
      </w:r>
      <w:r w:rsidR="00AB61C1">
        <w:rPr>
          <w:rFonts w:ascii="GHEA Grapalat" w:hAnsi="GHEA Grapalat" w:cs="Sylfaen"/>
          <w:sz w:val="20"/>
          <w:szCs w:val="20"/>
          <w:lang w:val="af-ZA"/>
        </w:rPr>
        <w:t>ԵՄ-ՀՄԱՊՁԲ-22/180</w:t>
      </w:r>
      <w:r w:rsidR="00043C25" w:rsidRPr="00043C2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2573C">
        <w:rPr>
          <w:rFonts w:ascii="GHEA Grapalat" w:hAnsi="GHEA Grapalat" w:cs="Sylfaen"/>
          <w:sz w:val="20"/>
          <w:szCs w:val="20"/>
          <w:lang w:val="af-ZA"/>
        </w:rPr>
        <w:t>ծածկագրով գնման ընթացակարգի արդյունքում կնքված պայմանագրերի մասին տեղեկատվությունը</w:t>
      </w:r>
      <w:r w:rsidRPr="0012573C">
        <w:rPr>
          <w:rFonts w:ascii="GHEA Grapalat" w:eastAsia="Times New Roman" w:hAnsi="GHEA Grapalat" w:cs="Sylfaen"/>
          <w:sz w:val="20"/>
          <w:szCs w:val="20"/>
          <w:lang w:val="af-ZA" w:eastAsia="ru-RU"/>
        </w:rPr>
        <w:t>`</w:t>
      </w:r>
    </w:p>
    <w:tbl>
      <w:tblPr>
        <w:tblpPr w:leftFromText="180" w:rightFromText="180" w:vertAnchor="text" w:tblpXSpec="center" w:tblpY="1"/>
        <w:tblOverlap w:val="never"/>
        <w:tblW w:w="111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57"/>
        <w:gridCol w:w="841"/>
        <w:gridCol w:w="29"/>
        <w:gridCol w:w="237"/>
        <w:gridCol w:w="53"/>
        <w:gridCol w:w="785"/>
        <w:gridCol w:w="190"/>
        <w:gridCol w:w="382"/>
        <w:gridCol w:w="228"/>
        <w:gridCol w:w="26"/>
        <w:gridCol w:w="36"/>
        <w:gridCol w:w="748"/>
        <w:gridCol w:w="206"/>
        <w:gridCol w:w="680"/>
        <w:gridCol w:w="274"/>
        <w:gridCol w:w="11"/>
        <w:gridCol w:w="60"/>
        <w:gridCol w:w="600"/>
        <w:gridCol w:w="191"/>
        <w:gridCol w:w="13"/>
        <w:gridCol w:w="305"/>
        <w:gridCol w:w="36"/>
        <w:gridCol w:w="44"/>
        <w:gridCol w:w="668"/>
        <w:gridCol w:w="695"/>
        <w:gridCol w:w="208"/>
        <w:gridCol w:w="26"/>
        <w:gridCol w:w="285"/>
        <w:gridCol w:w="11"/>
        <w:gridCol w:w="1897"/>
      </w:tblGrid>
      <w:tr w:rsidR="0006786C" w:rsidRPr="00931B94" w14:paraId="4411A210" w14:textId="77777777" w:rsidTr="00A303F9">
        <w:trPr>
          <w:trHeight w:val="146"/>
        </w:trPr>
        <w:tc>
          <w:tcPr>
            <w:tcW w:w="828" w:type="dxa"/>
            <w:shd w:val="clear" w:color="auto" w:fill="auto"/>
            <w:vAlign w:val="center"/>
          </w:tcPr>
          <w:p w14:paraId="6E3A02E1" w14:textId="77777777" w:rsidR="0006786C" w:rsidRPr="00931B94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322" w:type="dxa"/>
            <w:gridSpan w:val="30"/>
            <w:shd w:val="clear" w:color="auto" w:fill="auto"/>
            <w:vAlign w:val="center"/>
          </w:tcPr>
          <w:p w14:paraId="428D5C10" w14:textId="77777777" w:rsidR="0006786C" w:rsidRPr="00931B94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06786C" w:rsidRPr="00931B94" w14:paraId="14456721" w14:textId="77777777" w:rsidTr="00A303F9">
        <w:trPr>
          <w:trHeight w:val="110"/>
        </w:trPr>
        <w:tc>
          <w:tcPr>
            <w:tcW w:w="828" w:type="dxa"/>
            <w:vMerge w:val="restart"/>
            <w:shd w:val="clear" w:color="auto" w:fill="auto"/>
            <w:vAlign w:val="center"/>
          </w:tcPr>
          <w:p w14:paraId="738307E4" w14:textId="77777777" w:rsidR="0006786C" w:rsidRPr="00931B94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64" w:type="dxa"/>
            <w:gridSpan w:val="4"/>
            <w:vMerge w:val="restart"/>
            <w:shd w:val="clear" w:color="auto" w:fill="auto"/>
            <w:vAlign w:val="center"/>
          </w:tcPr>
          <w:p w14:paraId="04D2ABFE" w14:textId="77777777" w:rsidR="0006786C" w:rsidRPr="00931B94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38" w:type="dxa"/>
            <w:gridSpan w:val="2"/>
            <w:vMerge w:val="restart"/>
            <w:shd w:val="clear" w:color="auto" w:fill="auto"/>
            <w:vAlign w:val="center"/>
          </w:tcPr>
          <w:p w14:paraId="211CF3FC" w14:textId="77777777" w:rsidR="0006786C" w:rsidRPr="00931B94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չափման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միավորը</w:t>
            </w:r>
            <w:proofErr w:type="spellEnd"/>
          </w:p>
        </w:tc>
        <w:tc>
          <w:tcPr>
            <w:tcW w:w="1610" w:type="dxa"/>
            <w:gridSpan w:val="6"/>
            <w:shd w:val="clear" w:color="auto" w:fill="auto"/>
            <w:vAlign w:val="center"/>
          </w:tcPr>
          <w:p w14:paraId="6EC8D3AD" w14:textId="77777777" w:rsidR="0006786C" w:rsidRPr="00931B94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</w:p>
        </w:tc>
        <w:tc>
          <w:tcPr>
            <w:tcW w:w="2420" w:type="dxa"/>
            <w:gridSpan w:val="11"/>
            <w:shd w:val="clear" w:color="auto" w:fill="auto"/>
            <w:vAlign w:val="center"/>
          </w:tcPr>
          <w:p w14:paraId="296D787A" w14:textId="77777777" w:rsidR="0006786C" w:rsidRPr="00931B94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82" w:type="dxa"/>
            <w:gridSpan w:val="5"/>
            <w:vMerge w:val="restart"/>
            <w:shd w:val="clear" w:color="auto" w:fill="auto"/>
            <w:vAlign w:val="center"/>
          </w:tcPr>
          <w:p w14:paraId="67B3B80F" w14:textId="77777777" w:rsidR="0006786C" w:rsidRPr="00931B94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908" w:type="dxa"/>
            <w:gridSpan w:val="2"/>
            <w:vMerge w:val="restart"/>
            <w:shd w:val="clear" w:color="auto" w:fill="auto"/>
            <w:vAlign w:val="center"/>
          </w:tcPr>
          <w:p w14:paraId="74A90C2F" w14:textId="77777777" w:rsidR="0006786C" w:rsidRPr="00931B94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պայմանագրով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06786C" w:rsidRPr="00931B94" w14:paraId="4E463731" w14:textId="77777777" w:rsidTr="00A303F9">
        <w:trPr>
          <w:trHeight w:val="175"/>
        </w:trPr>
        <w:tc>
          <w:tcPr>
            <w:tcW w:w="828" w:type="dxa"/>
            <w:vMerge/>
            <w:shd w:val="clear" w:color="auto" w:fill="auto"/>
            <w:vAlign w:val="center"/>
          </w:tcPr>
          <w:p w14:paraId="459220CC" w14:textId="77777777" w:rsidR="0006786C" w:rsidRPr="00931B94" w:rsidRDefault="0006786C" w:rsidP="002041C5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64" w:type="dxa"/>
            <w:gridSpan w:val="4"/>
            <w:vMerge/>
            <w:shd w:val="clear" w:color="auto" w:fill="auto"/>
            <w:vAlign w:val="center"/>
          </w:tcPr>
          <w:p w14:paraId="12011AB6" w14:textId="77777777" w:rsidR="0006786C" w:rsidRPr="00931B94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shd w:val="clear" w:color="auto" w:fill="auto"/>
            <w:vAlign w:val="center"/>
          </w:tcPr>
          <w:p w14:paraId="4F6A8179" w14:textId="77777777" w:rsidR="0006786C" w:rsidRPr="00931B94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43F5D221" w14:textId="77777777" w:rsidR="0006786C" w:rsidRPr="00931B94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784" w:type="dxa"/>
            <w:gridSpan w:val="2"/>
            <w:vMerge w:val="restart"/>
            <w:shd w:val="clear" w:color="auto" w:fill="auto"/>
            <w:vAlign w:val="center"/>
          </w:tcPr>
          <w:p w14:paraId="488B074B" w14:textId="77777777" w:rsidR="0006786C" w:rsidRPr="00931B94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2420" w:type="dxa"/>
            <w:gridSpan w:val="11"/>
            <w:shd w:val="clear" w:color="auto" w:fill="auto"/>
            <w:vAlign w:val="center"/>
          </w:tcPr>
          <w:p w14:paraId="18A390C8" w14:textId="77777777" w:rsidR="0006786C" w:rsidRPr="00931B94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82" w:type="dxa"/>
            <w:gridSpan w:val="5"/>
            <w:vMerge/>
            <w:shd w:val="clear" w:color="auto" w:fill="auto"/>
          </w:tcPr>
          <w:p w14:paraId="55F5F58A" w14:textId="77777777" w:rsidR="0006786C" w:rsidRPr="00931B94" w:rsidRDefault="0006786C" w:rsidP="002041C5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8" w:type="dxa"/>
            <w:gridSpan w:val="2"/>
            <w:vMerge/>
            <w:shd w:val="clear" w:color="auto" w:fill="auto"/>
          </w:tcPr>
          <w:p w14:paraId="57D98167" w14:textId="77777777" w:rsidR="0006786C" w:rsidRPr="00931B94" w:rsidRDefault="0006786C" w:rsidP="002041C5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6786C" w:rsidRPr="00931B94" w14:paraId="47944C42" w14:textId="77777777" w:rsidTr="00A303F9">
        <w:trPr>
          <w:trHeight w:val="275"/>
        </w:trPr>
        <w:tc>
          <w:tcPr>
            <w:tcW w:w="82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C0266B" w14:textId="77777777" w:rsidR="0006786C" w:rsidRPr="00931B94" w:rsidRDefault="0006786C" w:rsidP="002041C5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64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ECBFC" w14:textId="77777777" w:rsidR="0006786C" w:rsidRPr="00931B94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458CA" w14:textId="77777777" w:rsidR="0006786C" w:rsidRPr="00931B94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F19D8" w14:textId="77777777" w:rsidR="0006786C" w:rsidRPr="00931B94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8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CF52DA" w14:textId="77777777" w:rsidR="0006786C" w:rsidRPr="00931B94" w:rsidRDefault="0006786C" w:rsidP="002041C5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A57CC" w14:textId="77777777" w:rsidR="0006786C" w:rsidRPr="00931B94" w:rsidRDefault="0006786C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</w:p>
        </w:tc>
        <w:tc>
          <w:tcPr>
            <w:tcW w:w="126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72ECF" w14:textId="1C5696EF" w:rsidR="0006786C" w:rsidRPr="00931B94" w:rsidRDefault="00E433F6" w:rsidP="002041C5">
            <w:pPr>
              <w:widowControl w:val="0"/>
              <w:spacing w:after="0"/>
              <w:ind w:left="-107" w:right="-108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</w:t>
            </w:r>
            <w:r w:rsidR="0006786C"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նդհանուր</w:t>
            </w:r>
            <w:proofErr w:type="spellEnd"/>
          </w:p>
        </w:tc>
        <w:tc>
          <w:tcPr>
            <w:tcW w:w="18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6DCBA538" w14:textId="77777777" w:rsidR="0006786C" w:rsidRPr="00931B94" w:rsidRDefault="0006786C" w:rsidP="002041C5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388E565F" w14:textId="77777777" w:rsidR="0006786C" w:rsidRPr="00931B94" w:rsidRDefault="0006786C" w:rsidP="002041C5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B61C1" w:rsidRPr="00931B94" w14:paraId="2EB807FF" w14:textId="77777777" w:rsidTr="00A303F9">
        <w:trPr>
          <w:trHeight w:val="40"/>
        </w:trPr>
        <w:tc>
          <w:tcPr>
            <w:tcW w:w="8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E6056" w14:textId="3879D1E8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1</w:t>
            </w:r>
          </w:p>
        </w:tc>
        <w:tc>
          <w:tcPr>
            <w:tcW w:w="1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8D59" w14:textId="40CB5125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Ալյումինե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ծայրակալ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-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հարթակ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(</w:t>
            </w:r>
            <w:r w:rsidRPr="00AB61C1">
              <w:rPr>
                <w:rFonts w:ascii="GHEA Grapalat" w:hAnsi="GHEA Grapalat"/>
                <w:sz w:val="14"/>
                <w:szCs w:val="14"/>
              </w:rPr>
              <w:t>«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թաթիկ</w:t>
            </w:r>
            <w:proofErr w:type="spellEnd"/>
            <w:proofErr w:type="gramStart"/>
            <w:r w:rsidRPr="00AB61C1">
              <w:rPr>
                <w:rFonts w:ascii="GHEA Grapalat" w:hAnsi="GHEA Grapalat"/>
                <w:sz w:val="14"/>
                <w:szCs w:val="14"/>
              </w:rPr>
              <w:t>»</w:t>
            </w:r>
            <w:r w:rsidRPr="00AB61C1">
              <w:rPr>
                <w:rFonts w:ascii="GHEA Grapalat" w:hAnsi="GHEA Grapalat" w:cs="GHEA Grapalat"/>
                <w:sz w:val="14"/>
                <w:szCs w:val="14"/>
              </w:rPr>
              <w:t>)  D</w:t>
            </w:r>
            <w:proofErr w:type="gram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=30մմ</w:t>
            </w:r>
          </w:p>
        </w:tc>
        <w:tc>
          <w:tcPr>
            <w:tcW w:w="838" w:type="dxa"/>
            <w:gridSpan w:val="2"/>
            <w:vAlign w:val="center"/>
          </w:tcPr>
          <w:p w14:paraId="77F55B75" w14:textId="475A8D0E" w:rsidR="00AB61C1" w:rsidRPr="00AB61C1" w:rsidRDefault="00AB61C1" w:rsidP="00AB61C1">
            <w:pPr>
              <w:spacing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proofErr w:type="spellStart"/>
            <w:r w:rsidRPr="00AB61C1">
              <w:rPr>
                <w:rFonts w:ascii="GHEA Grapalat" w:hAnsi="GHEA Grapalat" w:cs="Calibri"/>
                <w:color w:val="000000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8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8653" w14:textId="0F2ACC46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</w:pPr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100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EA81" w14:textId="7BCEB550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</w:pPr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100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3439" w14:textId="49DB2AE1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900000</w:t>
            </w:r>
          </w:p>
        </w:tc>
        <w:tc>
          <w:tcPr>
            <w:tcW w:w="1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C54FC" w14:textId="111DB398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900000</w:t>
            </w:r>
          </w:p>
        </w:tc>
        <w:tc>
          <w:tcPr>
            <w:tcW w:w="1882" w:type="dxa"/>
            <w:gridSpan w:val="5"/>
            <w:vAlign w:val="center"/>
          </w:tcPr>
          <w:p w14:paraId="0EE51F11" w14:textId="0A2EB953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Ալյումինե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ծայրակալ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-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հարթակ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(§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թաթիկ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¦),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մալուխի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մուտքային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խողովակը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D =30</w:t>
            </w:r>
            <w:proofErr w:type="gramStart"/>
            <w:r w:rsidRPr="00AB61C1">
              <w:rPr>
                <w:rFonts w:ascii="GHEA Grapalat" w:hAnsi="GHEA Grapalat"/>
                <w:sz w:val="14"/>
                <w:szCs w:val="14"/>
              </w:rPr>
              <w:t xml:space="preserve">մմ, 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կոնտակտային</w:t>
            </w:r>
            <w:proofErr w:type="spellEnd"/>
            <w:proofErr w:type="gram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հարթակը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4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անցքանի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անցքերը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 (D= 10մմ),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անցքերի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միջև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հորիզոնական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և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ուղղահայաց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հեռավորությունները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50մմ,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մուտքային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խողովակի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երկարությունը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100÷120մմ,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հարթակի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լայնությունը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80÷100մմ,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երկարությունը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100÷120մմ, </w:t>
            </w:r>
            <w:proofErr w:type="spellStart"/>
            <w:r w:rsidRPr="00AB61C1">
              <w:rPr>
                <w:rFonts w:ascii="GHEA Grapalat" w:hAnsi="GHEA Grapalat"/>
                <w:sz w:val="14"/>
                <w:szCs w:val="14"/>
              </w:rPr>
              <w:t>հաստությունը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8÷10մմ: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Ապրանք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ներ</w:t>
            </w:r>
            <w:r w:rsidRPr="00AB61C1">
              <w:rPr>
                <w:rFonts w:ascii="GHEA Grapalat" w:hAnsi="GHEA Grapalat" w:cs="GHEA Grapalat"/>
                <w:sz w:val="14"/>
                <w:szCs w:val="14"/>
              </w:rPr>
              <w:t>ը</w:t>
            </w:r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պետք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AB61C1">
              <w:rPr>
                <w:rFonts w:ascii="GHEA Grapalat" w:hAnsi="GHEA Grapalat" w:cs="GHEA Grapalat"/>
                <w:sz w:val="14"/>
                <w:szCs w:val="14"/>
              </w:rPr>
              <w:t>է</w:t>
            </w:r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լին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են</w:t>
            </w:r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նոր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չօգտագործված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գործարանային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փաթեթավորմամբ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>: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588A6" w14:textId="56BC7DAD" w:rsidR="00AB61C1" w:rsidRPr="00AB61C1" w:rsidRDefault="00AB61C1" w:rsidP="00AB61C1">
            <w:pPr>
              <w:spacing w:after="0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  <w:t>-</w:t>
            </w:r>
          </w:p>
        </w:tc>
      </w:tr>
      <w:tr w:rsidR="00AB61C1" w:rsidRPr="00931B94" w14:paraId="7186BBCE" w14:textId="77777777" w:rsidTr="00A303F9">
        <w:trPr>
          <w:trHeight w:val="40"/>
        </w:trPr>
        <w:tc>
          <w:tcPr>
            <w:tcW w:w="8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83133" w14:textId="0D22D543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</w:pPr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  <w:t>2</w:t>
            </w:r>
          </w:p>
        </w:tc>
        <w:tc>
          <w:tcPr>
            <w:tcW w:w="1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42694" w14:textId="52F4C76A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Բարձր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լարման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ցուցիչ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УВН-10</w:t>
            </w:r>
          </w:p>
        </w:tc>
        <w:tc>
          <w:tcPr>
            <w:tcW w:w="838" w:type="dxa"/>
            <w:gridSpan w:val="2"/>
            <w:vAlign w:val="center"/>
          </w:tcPr>
          <w:p w14:paraId="1538C652" w14:textId="77E22926" w:rsidR="00AB61C1" w:rsidRPr="00AB61C1" w:rsidRDefault="00AB61C1" w:rsidP="00AB61C1">
            <w:pPr>
              <w:spacing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proofErr w:type="spellStart"/>
            <w:r w:rsidRPr="00AB61C1">
              <w:rPr>
                <w:rFonts w:ascii="GHEA Grapalat" w:hAnsi="GHEA Grapalat" w:cs="Calibri"/>
                <w:color w:val="000000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8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075D" w14:textId="77EB4ACE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</w:pPr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8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50E0" w14:textId="440EB07A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</w:pPr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8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B9643" w14:textId="7808CBEE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144000</w:t>
            </w:r>
          </w:p>
        </w:tc>
        <w:tc>
          <w:tcPr>
            <w:tcW w:w="12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06FF8" w14:textId="3B7F8D75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144000</w:t>
            </w:r>
          </w:p>
        </w:tc>
        <w:tc>
          <w:tcPr>
            <w:tcW w:w="1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3897" w14:textId="3D885BA0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Բարձր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լարման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ցուցիչ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УВН-10,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լարման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տիրույթը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6ից-10կՎ,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լուսային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ինդիկացիայով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: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Ապրանք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ներ</w:t>
            </w:r>
            <w:r w:rsidRPr="00AB61C1">
              <w:rPr>
                <w:rFonts w:ascii="GHEA Grapalat" w:hAnsi="GHEA Grapalat" w:cs="GHEA Grapalat"/>
                <w:sz w:val="14"/>
                <w:szCs w:val="14"/>
              </w:rPr>
              <w:t>ը</w:t>
            </w:r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պետք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AB61C1">
              <w:rPr>
                <w:rFonts w:ascii="GHEA Grapalat" w:hAnsi="GHEA Grapalat" w:cs="GHEA Grapalat"/>
                <w:sz w:val="14"/>
                <w:szCs w:val="14"/>
              </w:rPr>
              <w:t>է</w:t>
            </w:r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լին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են</w:t>
            </w:r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նոր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չօգտագործված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գործարանային</w:t>
            </w:r>
            <w:proofErr w:type="spellEnd"/>
            <w:r w:rsidRPr="00AB61C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փաթեթավորմամբ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: </w:t>
            </w:r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Ե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րաշխիքը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2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տարի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։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B4DF" w14:textId="75F1C26B" w:rsidR="00AB61C1" w:rsidRPr="00AB61C1" w:rsidRDefault="00AB61C1" w:rsidP="00AB61C1">
            <w:pPr>
              <w:spacing w:after="0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  <w:t>-</w:t>
            </w:r>
          </w:p>
        </w:tc>
      </w:tr>
      <w:tr w:rsidR="00AB61C1" w:rsidRPr="00931B94" w14:paraId="05133CA1" w14:textId="77777777" w:rsidTr="00A303F9">
        <w:trPr>
          <w:trHeight w:val="40"/>
        </w:trPr>
        <w:tc>
          <w:tcPr>
            <w:tcW w:w="8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B1569B" w14:textId="0C5C299C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</w:pPr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  <w:t>3</w:t>
            </w:r>
          </w:p>
        </w:tc>
        <w:tc>
          <w:tcPr>
            <w:tcW w:w="1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329B" w14:textId="13931895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Օֆիսային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ներկառուցվող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ԼԵԴ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լուսատու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</w:p>
        </w:tc>
        <w:tc>
          <w:tcPr>
            <w:tcW w:w="838" w:type="dxa"/>
            <w:gridSpan w:val="2"/>
            <w:vAlign w:val="center"/>
          </w:tcPr>
          <w:p w14:paraId="7B2623EB" w14:textId="3A51998E" w:rsidR="00AB61C1" w:rsidRPr="00AB61C1" w:rsidRDefault="00AB61C1" w:rsidP="00AB61C1">
            <w:pPr>
              <w:spacing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proofErr w:type="spellStart"/>
            <w:r w:rsidRPr="00AB61C1">
              <w:rPr>
                <w:rFonts w:ascii="GHEA Grapalat" w:hAnsi="GHEA Grapalat" w:cs="Calibri"/>
                <w:color w:val="000000"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8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F6BF" w14:textId="18A1B594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</w:pPr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35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2A0FB" w14:textId="02952040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  <w:lang w:val="hy-AM"/>
              </w:rPr>
            </w:pPr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35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67B61" w14:textId="048473A2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420000</w:t>
            </w:r>
          </w:p>
        </w:tc>
        <w:tc>
          <w:tcPr>
            <w:tcW w:w="1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7EE13" w14:textId="2762A709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r w:rsidRPr="00AB61C1">
              <w:rPr>
                <w:rFonts w:ascii="GHEA Grapalat" w:hAnsi="GHEA Grapalat" w:cs="GHEA Grapalat"/>
                <w:sz w:val="14"/>
                <w:szCs w:val="14"/>
                <w:lang w:val="hy-AM"/>
              </w:rPr>
              <w:t>420000</w:t>
            </w:r>
          </w:p>
        </w:tc>
        <w:tc>
          <w:tcPr>
            <w:tcW w:w="1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FE4FD" w14:textId="77777777" w:rsidR="00AB61C1" w:rsidRPr="00AB61C1" w:rsidRDefault="00AB61C1" w:rsidP="00AB61C1">
            <w:pPr>
              <w:contextualSpacing/>
              <w:jc w:val="center"/>
              <w:rPr>
                <w:rFonts w:ascii="GHEA Grapalat" w:hAnsi="GHEA Grapalat" w:cs="GHEA Grapalat"/>
                <w:sz w:val="14"/>
                <w:szCs w:val="14"/>
              </w:rPr>
            </w:pP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Օֆիսային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ներկառուցվող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ԼԵԴ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լուսատու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50Վտ 595*595մմ,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ներքին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մոնտաժման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,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գունային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ջերմաստիճանը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6500 K,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լարման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տիրույթը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180-240Վ,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հաճախականությունը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50հց, </w:t>
            </w:r>
            <w:proofErr w:type="spellStart"/>
            <w:proofErr w:type="gram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ամբողջական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, 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հավասարապես</w:t>
            </w:r>
            <w:proofErr w:type="spellEnd"/>
            <w:proofErr w:type="gram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լուսավորվող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լուսացրիչ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պանելով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>,</w:t>
            </w:r>
          </w:p>
          <w:p w14:paraId="5F252914" w14:textId="4F708BE9" w:rsidR="00AB61C1" w:rsidRPr="00AB61C1" w:rsidRDefault="00AB61C1" w:rsidP="00AB61C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Electrika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կամ</w:t>
            </w:r>
            <w:proofErr w:type="spellEnd"/>
            <w:proofErr w:type="gram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In Home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ֆիրմայի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։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Ապրանքը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պետք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է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լինի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նոր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,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չօգտագործված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,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գործարանային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փաթեթավորմամբ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>, (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երաշխիքը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 xml:space="preserve"> 3 </w:t>
            </w:r>
            <w:proofErr w:type="spellStart"/>
            <w:r w:rsidRPr="00AB61C1">
              <w:rPr>
                <w:rFonts w:ascii="GHEA Grapalat" w:hAnsi="GHEA Grapalat" w:cs="GHEA Grapalat"/>
                <w:sz w:val="14"/>
                <w:szCs w:val="14"/>
              </w:rPr>
              <w:t>տարի</w:t>
            </w:r>
            <w:proofErr w:type="spellEnd"/>
            <w:r w:rsidRPr="00AB61C1">
              <w:rPr>
                <w:rFonts w:ascii="GHEA Grapalat" w:hAnsi="GHEA Grapalat" w:cs="GHEA Grapalat"/>
                <w:sz w:val="14"/>
                <w:szCs w:val="14"/>
              </w:rPr>
              <w:t>)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A3C81" w14:textId="77777777" w:rsidR="00AB61C1" w:rsidRPr="00AB61C1" w:rsidRDefault="00AB61C1" w:rsidP="00AB61C1">
            <w:pPr>
              <w:spacing w:after="0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Օֆիսային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ներկառուցվող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ԼԵԴ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լուսատու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50Վտ 595*595մմ,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ներքին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մոնտաժման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գունային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ջերմաստիճանը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6500 K,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լարման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տիրույթը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180-240Վ,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հաճախականությունը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50հց, </w:t>
            </w:r>
            <w:proofErr w:type="spellStart"/>
            <w:proofErr w:type="gram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ամբողջական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, 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հավասարապես</w:t>
            </w:r>
            <w:proofErr w:type="spellEnd"/>
            <w:proofErr w:type="gram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լուսավորվող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լուսացրիչ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պանելով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,</w:t>
            </w:r>
          </w:p>
          <w:p w14:paraId="2FA5C214" w14:textId="68E00A23" w:rsidR="00AB61C1" w:rsidRPr="00AB61C1" w:rsidRDefault="00AB61C1" w:rsidP="00AB61C1">
            <w:pPr>
              <w:spacing w:after="0"/>
              <w:jc w:val="center"/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Electrika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կամ</w:t>
            </w:r>
            <w:proofErr w:type="spellEnd"/>
            <w:proofErr w:type="gram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In Home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ֆիրմայի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։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Ապրանքը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պետք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է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լինի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նոր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չօգտագործված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գործարանային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փաթեթավորմամբ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, (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երաշխիքը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 xml:space="preserve"> 3 </w:t>
            </w:r>
            <w:proofErr w:type="spellStart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տարի</w:t>
            </w:r>
            <w:proofErr w:type="spellEnd"/>
            <w:r w:rsidRPr="00AB61C1">
              <w:rPr>
                <w:rFonts w:ascii="GHEA Grapalat" w:eastAsia="GHEA Grapalat" w:hAnsi="GHEA Grapalat" w:cs="GHEA Grapalat"/>
                <w:color w:val="000000"/>
                <w:sz w:val="14"/>
                <w:szCs w:val="14"/>
              </w:rPr>
              <w:t>)</w:t>
            </w:r>
          </w:p>
        </w:tc>
      </w:tr>
      <w:tr w:rsidR="00AB61C1" w:rsidRPr="00931B94" w14:paraId="52395115" w14:textId="77777777" w:rsidTr="0021422C">
        <w:trPr>
          <w:trHeight w:val="169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6517843F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B61C1" w:rsidRPr="00AB61C1" w14:paraId="3DA38710" w14:textId="77777777" w:rsidTr="0021422C">
        <w:trPr>
          <w:trHeight w:val="137"/>
        </w:trPr>
        <w:tc>
          <w:tcPr>
            <w:tcW w:w="419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8778E" w14:textId="77777777" w:rsidR="00AB61C1" w:rsidRPr="00931B94" w:rsidRDefault="00AB61C1" w:rsidP="00AB61C1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9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3F7621" w14:textId="0181F0DF" w:rsidR="00AB61C1" w:rsidRPr="00931B94" w:rsidRDefault="00AB61C1" w:rsidP="00AB61C1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ՀՄԱ</w:t>
            </w:r>
            <w:r w:rsidR="00A303F9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՝ </w:t>
            </w:r>
            <w:r w:rsidR="00A303F9" w:rsidRPr="00146831">
              <w:rPr>
                <w:rFonts w:ascii="GHEA Grapalat" w:eastAsia="GHEA Grapalat" w:hAnsi="GHEA Grapalat" w:cs="GHEA Grapalat"/>
                <w:sz w:val="14"/>
                <w:szCs w:val="14"/>
                <w:lang w:val="hy-AM"/>
              </w:rPr>
              <w:t>«Գնումների մասին» ՀՀ օրենքի 23-րդ հոդվածի 1-ին մասի 2-րդ կետ, ՀՀ կառավարության 04/05/17թ. N 526-Ն որոշմամբ հաստատված «Գնումների գործընթացի կազմակերպման կարգի» 21-րդ կետի «դ» ենթակետ</w:t>
            </w:r>
          </w:p>
        </w:tc>
      </w:tr>
      <w:tr w:rsidR="00AB61C1" w:rsidRPr="00AB61C1" w14:paraId="09427B10" w14:textId="77777777" w:rsidTr="0021422C">
        <w:trPr>
          <w:trHeight w:val="196"/>
        </w:trPr>
        <w:tc>
          <w:tcPr>
            <w:tcW w:w="1115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58137B2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B61C1" w:rsidRPr="00931B94" w14:paraId="275699AF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5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7CEA8" w14:textId="77777777" w:rsidR="00AB61C1" w:rsidRPr="00931B94" w:rsidRDefault="00AB61C1" w:rsidP="00AB61C1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4175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4D3FE590" w14:textId="2A82CC00" w:rsidR="00AB61C1" w:rsidRPr="00931B94" w:rsidRDefault="00A303F9" w:rsidP="00AB61C1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27</w:t>
            </w:r>
            <w:r w:rsidR="00AB61C1" w:rsidRPr="00931B9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.1</w:t>
            </w:r>
            <w:r w:rsidR="00AB61C1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</w:t>
            </w:r>
            <w:r w:rsidR="00AB61C1" w:rsidRPr="00931B9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.2022</w:t>
            </w:r>
          </w:p>
        </w:tc>
      </w:tr>
      <w:tr w:rsidR="00AB61C1" w:rsidRPr="00931B94" w14:paraId="5497849A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111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29648" w14:textId="77777777" w:rsidR="00AB61C1" w:rsidRPr="00931B94" w:rsidRDefault="00AB61C1" w:rsidP="00AB61C1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</w:p>
        </w:tc>
        <w:tc>
          <w:tcPr>
            <w:tcW w:w="8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C1B7A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17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6F08F" w14:textId="55E644AD" w:rsidR="00AB61C1" w:rsidRPr="00931B94" w:rsidRDefault="00AB61C1" w:rsidP="00AB61C1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AB61C1" w:rsidRPr="00931B94" w14:paraId="5CDF3CB5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111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6DBF0" w14:textId="77777777" w:rsidR="00AB61C1" w:rsidRPr="00931B94" w:rsidRDefault="00AB61C1" w:rsidP="00AB61C1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8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077C8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17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FF538" w14:textId="77777777" w:rsidR="00AB61C1" w:rsidRPr="00931B94" w:rsidRDefault="00AB61C1" w:rsidP="00AB61C1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B61C1" w:rsidRPr="00931B94" w14:paraId="563357C1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11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8E403" w14:textId="77777777" w:rsidR="00AB61C1" w:rsidRPr="00931B94" w:rsidRDefault="00AB61C1" w:rsidP="00AB61C1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8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03562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CD8D3" w14:textId="77777777" w:rsidR="00AB61C1" w:rsidRPr="00931B94" w:rsidRDefault="00AB61C1" w:rsidP="00AB61C1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1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A709E4" w14:textId="77777777" w:rsidR="00AB61C1" w:rsidRPr="00931B94" w:rsidRDefault="00AB61C1" w:rsidP="00AB61C1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  <w:proofErr w:type="spellEnd"/>
          </w:p>
        </w:tc>
      </w:tr>
      <w:tr w:rsidR="00AB61C1" w:rsidRPr="00931B94" w14:paraId="7D43DEB8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11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BA5E7C" w14:textId="77777777" w:rsidR="00AB61C1" w:rsidRPr="00931B94" w:rsidRDefault="00AB61C1" w:rsidP="00AB61C1">
            <w:pPr>
              <w:widowControl w:val="0"/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76695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72A0F" w14:textId="1670FD5F" w:rsidR="00AB61C1" w:rsidRPr="00931B94" w:rsidRDefault="00AB61C1" w:rsidP="00AB61C1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21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569AD" w14:textId="07B4D2D9" w:rsidR="00AB61C1" w:rsidRPr="00931B94" w:rsidRDefault="00AB61C1" w:rsidP="00AB61C1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-</w:t>
            </w:r>
          </w:p>
        </w:tc>
      </w:tr>
      <w:tr w:rsidR="00AB61C1" w:rsidRPr="00931B94" w14:paraId="2E238055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111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446FC" w14:textId="77777777" w:rsidR="00AB61C1" w:rsidRPr="00931B94" w:rsidRDefault="00AB61C1" w:rsidP="00AB61C1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3FB0E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2302D5" w14:textId="77777777" w:rsidR="00AB61C1" w:rsidRPr="00931B94" w:rsidRDefault="00AB61C1" w:rsidP="00AB61C1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06870" w14:textId="77777777" w:rsidR="00AB61C1" w:rsidRPr="00931B94" w:rsidRDefault="00AB61C1" w:rsidP="00AB61C1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B61C1" w:rsidRPr="00931B94" w14:paraId="2D11F9CC" w14:textId="77777777" w:rsidTr="0021422C">
        <w:trPr>
          <w:trHeight w:val="54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22FF093C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B61C1" w:rsidRPr="00931B94" w14:paraId="595C1230" w14:textId="77777777" w:rsidTr="0021422C">
        <w:trPr>
          <w:trHeight w:val="605"/>
        </w:trPr>
        <w:tc>
          <w:tcPr>
            <w:tcW w:w="1385" w:type="dxa"/>
            <w:gridSpan w:val="2"/>
            <w:vMerge w:val="restart"/>
            <w:shd w:val="clear" w:color="auto" w:fill="auto"/>
            <w:vAlign w:val="center"/>
          </w:tcPr>
          <w:p w14:paraId="25A8C706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shd w:val="clear" w:color="auto" w:fill="auto"/>
            <w:vAlign w:val="center"/>
          </w:tcPr>
          <w:p w14:paraId="56E808B2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30" w:type="dxa"/>
            <w:gridSpan w:val="23"/>
            <w:shd w:val="clear" w:color="auto" w:fill="auto"/>
            <w:vAlign w:val="center"/>
          </w:tcPr>
          <w:p w14:paraId="1EA27480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/ՀՀ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AB61C1" w:rsidRPr="00931B94" w14:paraId="4A0980E0" w14:textId="77777777" w:rsidTr="0021422C">
        <w:trPr>
          <w:trHeight w:val="365"/>
        </w:trPr>
        <w:tc>
          <w:tcPr>
            <w:tcW w:w="1385" w:type="dxa"/>
            <w:gridSpan w:val="2"/>
            <w:vMerge/>
            <w:shd w:val="clear" w:color="auto" w:fill="auto"/>
            <w:vAlign w:val="center"/>
          </w:tcPr>
          <w:p w14:paraId="3C32A46A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shd w:val="clear" w:color="auto" w:fill="auto"/>
            <w:vAlign w:val="center"/>
          </w:tcPr>
          <w:p w14:paraId="7DDA3C56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1" w:type="dxa"/>
            <w:gridSpan w:val="11"/>
            <w:shd w:val="clear" w:color="auto" w:fill="auto"/>
            <w:vAlign w:val="center"/>
          </w:tcPr>
          <w:p w14:paraId="3849BA89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8"/>
            <w:shd w:val="clear" w:color="auto" w:fill="auto"/>
            <w:vAlign w:val="center"/>
          </w:tcPr>
          <w:p w14:paraId="7F85E704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19" w:type="dxa"/>
            <w:gridSpan w:val="4"/>
            <w:shd w:val="clear" w:color="auto" w:fill="auto"/>
            <w:vAlign w:val="center"/>
          </w:tcPr>
          <w:p w14:paraId="4EFC8F12" w14:textId="77777777" w:rsidR="00AB61C1" w:rsidRPr="00931B94" w:rsidRDefault="00AB61C1" w:rsidP="00AB61C1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AB61C1" w:rsidRPr="00931B94" w14:paraId="7EC9C48C" w14:textId="77777777" w:rsidTr="006A116E">
        <w:trPr>
          <w:trHeight w:val="160"/>
        </w:trPr>
        <w:tc>
          <w:tcPr>
            <w:tcW w:w="13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1FB52" w14:textId="77777777" w:rsidR="00AB61C1" w:rsidRPr="00931B94" w:rsidRDefault="00AB61C1" w:rsidP="00AB61C1">
            <w:pPr>
              <w:widowControl w:val="0"/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931B94">
              <w:rPr>
                <w:rFonts w:ascii="GHEA Grapalat" w:hAnsi="GHEA Grapalat" w:cs="Sylfaen"/>
                <w:b/>
                <w:sz w:val="14"/>
                <w:szCs w:val="14"/>
              </w:rPr>
              <w:t>N</w:t>
            </w:r>
          </w:p>
        </w:tc>
        <w:tc>
          <w:tcPr>
            <w:tcW w:w="9765" w:type="dxa"/>
            <w:gridSpan w:val="2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372DA" w14:textId="77777777" w:rsidR="00AB61C1" w:rsidRPr="00931B94" w:rsidRDefault="00AB61C1" w:rsidP="00AB61C1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</w:tr>
      <w:tr w:rsidR="00A303F9" w:rsidRPr="00931B94" w14:paraId="671AEFEA" w14:textId="77777777" w:rsidTr="00A86BEE">
        <w:trPr>
          <w:trHeight w:val="83"/>
        </w:trPr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62746" w14:textId="7EED1D8F" w:rsidR="00A303F9" w:rsidRPr="0058686B" w:rsidRDefault="00A303F9" w:rsidP="00A303F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A303F9">
              <w:rPr>
                <w:rFonts w:ascii="GHEA Grapalat" w:hAnsi="GHEA Grapalat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21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5802" w14:textId="18532670" w:rsidR="00A303F9" w:rsidRPr="0058686B" w:rsidRDefault="00A303F9" w:rsidP="00A303F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A303F9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Օֆիսային ներկառուցվող ԼԵԴ լուսատու</w:t>
            </w:r>
          </w:p>
        </w:tc>
        <w:tc>
          <w:tcPr>
            <w:tcW w:w="325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2BAE" w14:textId="5C90B054" w:rsidR="00A303F9" w:rsidRPr="0058686B" w:rsidRDefault="00A303F9" w:rsidP="00A303F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A303F9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262,500.00</w:t>
            </w:r>
          </w:p>
        </w:tc>
        <w:tc>
          <w:tcPr>
            <w:tcW w:w="216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67BB7" w14:textId="35C97E07" w:rsidR="00A303F9" w:rsidRPr="0058686B" w:rsidRDefault="00A303F9" w:rsidP="00A303F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A303F9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52,500.00</w:t>
            </w:r>
          </w:p>
        </w:tc>
        <w:tc>
          <w:tcPr>
            <w:tcW w:w="22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4FC96" w14:textId="0DF4A185" w:rsidR="00A303F9" w:rsidRPr="0058686B" w:rsidRDefault="00A303F9" w:rsidP="00A303F9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</w:pPr>
            <w:r w:rsidRPr="00A303F9">
              <w:rPr>
                <w:rFonts w:ascii="GHEA Grapalat" w:hAnsi="GHEA Grapalat" w:cs="Calibri"/>
                <w:color w:val="000000"/>
                <w:sz w:val="14"/>
                <w:szCs w:val="14"/>
                <w:lang w:val="ru-RU"/>
              </w:rPr>
              <w:t>315,000.00</w:t>
            </w:r>
          </w:p>
        </w:tc>
      </w:tr>
      <w:tr w:rsidR="00A303F9" w:rsidRPr="00931B94" w14:paraId="5256B47E" w14:textId="77777777" w:rsidTr="002041C5">
        <w:tc>
          <w:tcPr>
            <w:tcW w:w="11150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0FB0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A303F9" w:rsidRPr="00931B94" w14:paraId="7F67E796" w14:textId="77777777" w:rsidTr="00A303F9">
        <w:tc>
          <w:tcPr>
            <w:tcW w:w="828" w:type="dxa"/>
            <w:vMerge w:val="restart"/>
            <w:shd w:val="clear" w:color="auto" w:fill="auto"/>
            <w:vAlign w:val="center"/>
          </w:tcPr>
          <w:p w14:paraId="3893585F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27" w:type="dxa"/>
            <w:gridSpan w:val="3"/>
            <w:vMerge w:val="restart"/>
            <w:shd w:val="clear" w:color="auto" w:fill="auto"/>
            <w:vAlign w:val="center"/>
          </w:tcPr>
          <w:p w14:paraId="07B2152C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89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2F899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A303F9" w:rsidRPr="00931B94" w14:paraId="1B7AB8CB" w14:textId="77777777" w:rsidTr="00A303F9">
        <w:tc>
          <w:tcPr>
            <w:tcW w:w="82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2C55CF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2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E4CAD4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5FEAF" w14:textId="77777777" w:rsidR="00A303F9" w:rsidRPr="00931B94" w:rsidRDefault="00A303F9" w:rsidP="00A303F9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9" w:type="dxa"/>
            <w:gridSpan w:val="9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4846FA" w14:textId="77777777" w:rsidR="00A303F9" w:rsidRPr="00931B94" w:rsidRDefault="00A303F9" w:rsidP="00A303F9">
            <w:pPr>
              <w:widowControl w:val="0"/>
              <w:spacing w:after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7E8FF" w14:textId="77777777" w:rsidR="00A303F9" w:rsidRPr="00931B94" w:rsidRDefault="00A303F9" w:rsidP="00A303F9">
            <w:pPr>
              <w:widowControl w:val="0"/>
              <w:spacing w:after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2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124200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931B94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A303F9" w:rsidRPr="00931B94" w14:paraId="03C80DCE" w14:textId="77777777" w:rsidTr="00A303F9">
        <w:trPr>
          <w:trHeight w:val="235"/>
        </w:trPr>
        <w:tc>
          <w:tcPr>
            <w:tcW w:w="82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0FFF77" w14:textId="568CBDA2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</w:pPr>
          </w:p>
        </w:tc>
        <w:tc>
          <w:tcPr>
            <w:tcW w:w="142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C84927" w14:textId="6D79039E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4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AB3D99" w14:textId="579C25CA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670E05" w14:textId="04FCB359" w:rsidR="00A303F9" w:rsidRPr="00931B94" w:rsidRDefault="00A303F9" w:rsidP="00A303F9">
            <w:pPr>
              <w:widowControl w:val="0"/>
              <w:tabs>
                <w:tab w:val="left" w:pos="324"/>
              </w:tabs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919DD2" w14:textId="7462950B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  <w:tc>
          <w:tcPr>
            <w:tcW w:w="242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0707B" w14:textId="05801603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</w:tr>
      <w:tr w:rsidR="00A303F9" w:rsidRPr="00931B94" w14:paraId="589F29B1" w14:textId="77777777" w:rsidTr="0021422C">
        <w:trPr>
          <w:trHeight w:val="331"/>
        </w:trPr>
        <w:tc>
          <w:tcPr>
            <w:tcW w:w="2255" w:type="dxa"/>
            <w:gridSpan w:val="4"/>
            <w:shd w:val="clear" w:color="auto" w:fill="auto"/>
            <w:vAlign w:val="center"/>
          </w:tcPr>
          <w:p w14:paraId="2CC659B3" w14:textId="77777777" w:rsidR="00A303F9" w:rsidRPr="00931B94" w:rsidRDefault="00A303F9" w:rsidP="00A303F9">
            <w:pPr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895" w:type="dxa"/>
            <w:gridSpan w:val="27"/>
            <w:shd w:val="clear" w:color="auto" w:fill="auto"/>
            <w:vAlign w:val="center"/>
          </w:tcPr>
          <w:p w14:paraId="506BF4E7" w14:textId="639D2D96" w:rsidR="00A303F9" w:rsidRPr="00931B94" w:rsidRDefault="00A303F9" w:rsidP="00A303F9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931B9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931B9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931B9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931B9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A303F9" w:rsidRPr="00931B94" w14:paraId="012681DD" w14:textId="77777777" w:rsidTr="0070799D">
        <w:trPr>
          <w:trHeight w:val="160"/>
        </w:trPr>
        <w:tc>
          <w:tcPr>
            <w:tcW w:w="1115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D0F5B17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303F9" w:rsidRPr="00931B94" w14:paraId="697A318F" w14:textId="77777777" w:rsidTr="0021422C">
        <w:trPr>
          <w:trHeight w:val="106"/>
        </w:trPr>
        <w:tc>
          <w:tcPr>
            <w:tcW w:w="494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509C2E" w14:textId="77777777" w:rsidR="00A303F9" w:rsidRPr="00931B94" w:rsidRDefault="00A303F9" w:rsidP="00A303F9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1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846096" w14:textId="676E2B6E" w:rsidR="00A303F9" w:rsidRPr="00A303F9" w:rsidRDefault="00A303F9" w:rsidP="00A303F9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04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01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3</w:t>
            </w:r>
          </w:p>
        </w:tc>
      </w:tr>
      <w:tr w:rsidR="00A303F9" w:rsidRPr="00931B94" w14:paraId="20081A71" w14:textId="77777777" w:rsidTr="00A303F9">
        <w:trPr>
          <w:trHeight w:val="92"/>
        </w:trPr>
        <w:tc>
          <w:tcPr>
            <w:tcW w:w="4940" w:type="dxa"/>
            <w:gridSpan w:val="13"/>
            <w:vMerge w:val="restart"/>
            <w:shd w:val="clear" w:color="auto" w:fill="auto"/>
            <w:vAlign w:val="center"/>
          </w:tcPr>
          <w:p w14:paraId="0FCC1757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08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A816A9" w14:textId="77777777" w:rsidR="00A303F9" w:rsidRPr="00931B94" w:rsidRDefault="00A303F9" w:rsidP="00A303F9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A11C3" w14:textId="77777777" w:rsidR="00A303F9" w:rsidRPr="00931B94" w:rsidRDefault="00A303F9" w:rsidP="00A303F9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A303F9" w:rsidRPr="00931B94" w14:paraId="15A10BAB" w14:textId="77777777" w:rsidTr="00A303F9">
        <w:trPr>
          <w:trHeight w:val="92"/>
        </w:trPr>
        <w:tc>
          <w:tcPr>
            <w:tcW w:w="4940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EB2828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08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E9753" w14:textId="110BA3C8" w:rsidR="00A303F9" w:rsidRPr="00A303F9" w:rsidRDefault="00A303F9" w:rsidP="00A303F9">
            <w:pPr>
              <w:spacing w:after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05</w:t>
            </w:r>
            <w:r w:rsidRPr="00A303F9">
              <w:rPr>
                <w:rFonts w:ascii="Cambria Math" w:eastAsia="Times New Roman" w:hAnsi="Cambria Math" w:cs="Cambria Math"/>
                <w:sz w:val="14"/>
                <w:szCs w:val="14"/>
                <w:lang w:val="hy-AM" w:eastAsia="ru-RU"/>
              </w:rPr>
              <w:t>․</w:t>
            </w:r>
            <w:r w:rsidRPr="00A303F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01</w:t>
            </w:r>
            <w:r w:rsidRPr="00A303F9">
              <w:rPr>
                <w:rFonts w:ascii="Cambria Math" w:eastAsia="Times New Roman" w:hAnsi="Cambria Math" w:cs="Cambria Math"/>
                <w:sz w:val="14"/>
                <w:szCs w:val="14"/>
                <w:lang w:val="hy-AM" w:eastAsia="ru-RU"/>
              </w:rPr>
              <w:t>․</w:t>
            </w:r>
            <w:r w:rsidRPr="00A303F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2023</w:t>
            </w:r>
          </w:p>
        </w:tc>
        <w:tc>
          <w:tcPr>
            <w:tcW w:w="31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CB2D99" w14:textId="49E3DCA1" w:rsidR="00A303F9" w:rsidRPr="00F25104" w:rsidRDefault="00A303F9" w:rsidP="00A303F9">
            <w:pPr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5</w:t>
            </w:r>
            <w:r w:rsidRPr="00A303F9">
              <w:rPr>
                <w:rFonts w:ascii="Cambria Math" w:eastAsia="Times New Roman" w:hAnsi="Cambria Math" w:cs="Cambria Math"/>
                <w:sz w:val="14"/>
                <w:szCs w:val="14"/>
                <w:lang w:val="hy-AM" w:eastAsia="ru-RU"/>
              </w:rPr>
              <w:t>․</w:t>
            </w:r>
            <w:r w:rsidRPr="00A303F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01</w:t>
            </w:r>
            <w:r w:rsidRPr="00A303F9">
              <w:rPr>
                <w:rFonts w:ascii="Cambria Math" w:eastAsia="Times New Roman" w:hAnsi="Cambria Math" w:cs="Cambria Math"/>
                <w:sz w:val="14"/>
                <w:szCs w:val="14"/>
                <w:lang w:val="hy-AM" w:eastAsia="ru-RU"/>
              </w:rPr>
              <w:t>․</w:t>
            </w:r>
            <w:r w:rsidRPr="00A303F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2023</w:t>
            </w:r>
          </w:p>
        </w:tc>
      </w:tr>
      <w:tr w:rsidR="00A303F9" w:rsidRPr="00931B94" w14:paraId="5B18758B" w14:textId="77777777" w:rsidTr="0070799D">
        <w:trPr>
          <w:trHeight w:val="358"/>
        </w:trPr>
        <w:tc>
          <w:tcPr>
            <w:tcW w:w="4940" w:type="dxa"/>
            <w:gridSpan w:val="13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964BA" w14:textId="77777777" w:rsidR="00A303F9" w:rsidRPr="00931B94" w:rsidRDefault="00A303F9" w:rsidP="00A303F9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10" w:type="dxa"/>
            <w:gridSpan w:val="18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0AA29F5" w14:textId="1FB6D24F" w:rsidR="00A303F9" w:rsidRPr="00A303F9" w:rsidRDefault="00A303F9" w:rsidP="00A303F9">
            <w:pPr>
              <w:spacing w:after="0"/>
              <w:rPr>
                <w:rFonts w:ascii="Cambria Math" w:eastAsia="Times New Roman" w:hAnsi="Cambria Math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19</w:t>
            </w:r>
            <w:r>
              <w:rPr>
                <w:rFonts w:ascii="Cambria Math" w:eastAsia="Times New Roman" w:hAnsi="Cambria Math" w:cs="Sylfaen"/>
                <w:sz w:val="14"/>
                <w:szCs w:val="14"/>
                <w:lang w:val="hy-AM" w:eastAsia="ru-RU"/>
              </w:rPr>
              <w:t>․01․2023</w:t>
            </w:r>
          </w:p>
        </w:tc>
      </w:tr>
      <w:tr w:rsidR="00A303F9" w:rsidRPr="00931B94" w14:paraId="6D8F0801" w14:textId="77777777" w:rsidTr="0070799D">
        <w:trPr>
          <w:trHeight w:val="295"/>
        </w:trPr>
        <w:tc>
          <w:tcPr>
            <w:tcW w:w="494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6231A8" w14:textId="77777777" w:rsidR="00A303F9" w:rsidRPr="00931B94" w:rsidRDefault="00A303F9" w:rsidP="00A303F9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1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7E3E7" w14:textId="1056CED1" w:rsidR="00A303F9" w:rsidRPr="00A303F9" w:rsidRDefault="00A303F9" w:rsidP="00A303F9">
            <w:pPr>
              <w:spacing w:after="0"/>
              <w:jc w:val="both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3</w:t>
            </w:r>
            <w:r w:rsidRPr="00931B94"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.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01</w:t>
            </w:r>
            <w:r w:rsidRPr="00931B94"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3</w:t>
            </w:r>
          </w:p>
        </w:tc>
      </w:tr>
      <w:tr w:rsidR="00A303F9" w:rsidRPr="00931B94" w14:paraId="5DDDE997" w14:textId="77777777" w:rsidTr="0021422C">
        <w:trPr>
          <w:trHeight w:val="344"/>
        </w:trPr>
        <w:tc>
          <w:tcPr>
            <w:tcW w:w="494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330E91" w14:textId="77777777" w:rsidR="00A303F9" w:rsidRPr="00931B94" w:rsidRDefault="00A303F9" w:rsidP="00A303F9">
            <w:pPr>
              <w:spacing w:after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Պատվիրատուի կողմից պայմանագր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210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2A26B" w14:textId="7E789A4A" w:rsidR="00A303F9" w:rsidRPr="00931B94" w:rsidRDefault="00A303F9" w:rsidP="00A303F9">
            <w:pPr>
              <w:spacing w:after="0"/>
              <w:jc w:val="both"/>
              <w:rPr>
                <w:rFonts w:ascii="GHEA Grapalat" w:hAnsi="GHEA Grapalat" w:cs="Calibri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5</w:t>
            </w:r>
            <w:r w:rsidRPr="00931B94"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.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01</w:t>
            </w:r>
            <w:r w:rsidRPr="00931B94">
              <w:rPr>
                <w:rFonts w:ascii="GHEA Grapalat" w:eastAsia="Times New Roman" w:hAnsi="GHEA Grapalat" w:cs="Sylfaen"/>
                <w:sz w:val="14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3</w:t>
            </w:r>
          </w:p>
        </w:tc>
      </w:tr>
      <w:tr w:rsidR="00A303F9" w:rsidRPr="00931B94" w14:paraId="1DD19A06" w14:textId="77777777" w:rsidTr="0070799D">
        <w:trPr>
          <w:trHeight w:val="142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2557367A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303F9" w:rsidRPr="00931B94" w14:paraId="20B6785B" w14:textId="77777777" w:rsidTr="00A303F9">
        <w:tc>
          <w:tcPr>
            <w:tcW w:w="828" w:type="dxa"/>
            <w:vMerge w:val="restart"/>
            <w:shd w:val="clear" w:color="auto" w:fill="auto"/>
            <w:vAlign w:val="center"/>
          </w:tcPr>
          <w:p w14:paraId="0D0E9866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398" w:type="dxa"/>
            <w:gridSpan w:val="2"/>
            <w:vMerge w:val="restart"/>
            <w:shd w:val="clear" w:color="auto" w:fill="auto"/>
            <w:vAlign w:val="center"/>
          </w:tcPr>
          <w:p w14:paraId="03F927B9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24" w:type="dxa"/>
            <w:gridSpan w:val="28"/>
            <w:shd w:val="clear" w:color="auto" w:fill="auto"/>
            <w:vAlign w:val="center"/>
          </w:tcPr>
          <w:p w14:paraId="08758D32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A303F9" w:rsidRPr="00931B94" w14:paraId="390C64BC" w14:textId="77777777" w:rsidTr="00A303F9">
        <w:trPr>
          <w:trHeight w:val="237"/>
        </w:trPr>
        <w:tc>
          <w:tcPr>
            <w:tcW w:w="828" w:type="dxa"/>
            <w:vMerge/>
            <w:shd w:val="clear" w:color="auto" w:fill="auto"/>
            <w:vAlign w:val="center"/>
          </w:tcPr>
          <w:p w14:paraId="1333EF96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98" w:type="dxa"/>
            <w:gridSpan w:val="2"/>
            <w:vMerge/>
            <w:shd w:val="clear" w:color="auto" w:fill="auto"/>
            <w:vAlign w:val="center"/>
          </w:tcPr>
          <w:p w14:paraId="4A7B0DA1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4" w:type="dxa"/>
            <w:gridSpan w:val="7"/>
            <w:vMerge w:val="restart"/>
            <w:shd w:val="clear" w:color="auto" w:fill="auto"/>
            <w:vAlign w:val="center"/>
          </w:tcPr>
          <w:p w14:paraId="6DC6C5E8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96" w:type="dxa"/>
            <w:gridSpan w:val="5"/>
            <w:vMerge w:val="restart"/>
            <w:shd w:val="clear" w:color="auto" w:fill="auto"/>
            <w:vAlign w:val="center"/>
          </w:tcPr>
          <w:p w14:paraId="5DD18782" w14:textId="6C6CB82E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  <w:p w14:paraId="7DA34F1C" w14:textId="3A515909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7D1EF2DC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66" w:type="dxa"/>
            <w:gridSpan w:val="5"/>
            <w:vMerge w:val="restart"/>
            <w:shd w:val="clear" w:color="auto" w:fill="auto"/>
            <w:vAlign w:val="center"/>
          </w:tcPr>
          <w:p w14:paraId="2757CE58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122" w:type="dxa"/>
            <w:gridSpan w:val="6"/>
            <w:shd w:val="clear" w:color="auto" w:fill="auto"/>
            <w:vAlign w:val="center"/>
          </w:tcPr>
          <w:p w14:paraId="6E93D983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A303F9" w:rsidRPr="00931B94" w14:paraId="5B5ADDA7" w14:textId="77777777" w:rsidTr="00A303F9">
        <w:trPr>
          <w:trHeight w:val="238"/>
        </w:trPr>
        <w:tc>
          <w:tcPr>
            <w:tcW w:w="828" w:type="dxa"/>
            <w:vMerge/>
            <w:shd w:val="clear" w:color="auto" w:fill="auto"/>
            <w:vAlign w:val="center"/>
          </w:tcPr>
          <w:p w14:paraId="2B815ABD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98" w:type="dxa"/>
            <w:gridSpan w:val="2"/>
            <w:vMerge/>
            <w:shd w:val="clear" w:color="auto" w:fill="auto"/>
            <w:vAlign w:val="center"/>
          </w:tcPr>
          <w:p w14:paraId="1C82C15B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4" w:type="dxa"/>
            <w:gridSpan w:val="7"/>
            <w:vMerge/>
            <w:shd w:val="clear" w:color="auto" w:fill="auto"/>
            <w:vAlign w:val="center"/>
          </w:tcPr>
          <w:p w14:paraId="5F40787A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96" w:type="dxa"/>
            <w:gridSpan w:val="5"/>
            <w:vMerge/>
            <w:shd w:val="clear" w:color="auto" w:fill="auto"/>
            <w:vAlign w:val="center"/>
          </w:tcPr>
          <w:p w14:paraId="475AD7E8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0319B53A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66" w:type="dxa"/>
            <w:gridSpan w:val="5"/>
            <w:vMerge/>
            <w:shd w:val="clear" w:color="auto" w:fill="auto"/>
            <w:vAlign w:val="center"/>
          </w:tcPr>
          <w:p w14:paraId="0C4A32A9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22" w:type="dxa"/>
            <w:gridSpan w:val="6"/>
            <w:shd w:val="clear" w:color="auto" w:fill="auto"/>
            <w:vAlign w:val="center"/>
          </w:tcPr>
          <w:p w14:paraId="158646E8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A303F9" w:rsidRPr="00931B94" w14:paraId="28AD69A1" w14:textId="77777777" w:rsidTr="00A303F9">
        <w:trPr>
          <w:trHeight w:val="263"/>
        </w:trPr>
        <w:tc>
          <w:tcPr>
            <w:tcW w:w="82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64724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9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140EC9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8825A2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9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8B847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626286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6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A635A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726823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1C488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A303F9" w:rsidRPr="00931B94" w14:paraId="416E06BA" w14:textId="77777777" w:rsidTr="00A303F9">
        <w:trPr>
          <w:trHeight w:val="146"/>
        </w:trPr>
        <w:tc>
          <w:tcPr>
            <w:tcW w:w="828" w:type="dxa"/>
            <w:shd w:val="clear" w:color="auto" w:fill="auto"/>
            <w:vAlign w:val="center"/>
          </w:tcPr>
          <w:p w14:paraId="1FB9FF43" w14:textId="1F723D06" w:rsidR="00A303F9" w:rsidRPr="0058686B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shd w:val="clear" w:color="auto" w:fill="auto"/>
            <w:vAlign w:val="center"/>
          </w:tcPr>
          <w:p w14:paraId="3D82628A" w14:textId="5DF9E9DC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A303F9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Ավագա Գրուպ ՍՊԸ</w:t>
            </w:r>
          </w:p>
        </w:tc>
        <w:tc>
          <w:tcPr>
            <w:tcW w:w="1904" w:type="dxa"/>
            <w:gridSpan w:val="7"/>
            <w:shd w:val="clear" w:color="auto" w:fill="auto"/>
            <w:vAlign w:val="center"/>
          </w:tcPr>
          <w:p w14:paraId="4E0B209F" w14:textId="18DC6A0D" w:rsidR="00A303F9" w:rsidRPr="0058686B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  <w:t>ԵՄ-ՀՄԱՊՁԲ-22/180</w:t>
            </w:r>
            <w:r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-1</w:t>
            </w:r>
          </w:p>
        </w:tc>
        <w:tc>
          <w:tcPr>
            <w:tcW w:w="1696" w:type="dxa"/>
            <w:gridSpan w:val="5"/>
            <w:shd w:val="clear" w:color="auto" w:fill="auto"/>
            <w:vAlign w:val="center"/>
          </w:tcPr>
          <w:p w14:paraId="1BEF6176" w14:textId="0A32593B" w:rsidR="00A303F9" w:rsidRPr="00A303F9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2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5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01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497A9C58" w14:textId="5E449FC4" w:rsidR="00A303F9" w:rsidRPr="00A303F9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A303F9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Սույն պայմանագիրը ուժի մեջ մտնելու օրվանից սկսած` 20 օրացուցային օրվա ընթացքում</w:t>
            </w:r>
          </w:p>
        </w:tc>
        <w:tc>
          <w:tcPr>
            <w:tcW w:w="1066" w:type="dxa"/>
            <w:gridSpan w:val="5"/>
            <w:shd w:val="clear" w:color="auto" w:fill="auto"/>
            <w:vAlign w:val="center"/>
          </w:tcPr>
          <w:p w14:paraId="7FCCC9CF" w14:textId="1773CC1C" w:rsidR="00A303F9" w:rsidRPr="0058686B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25" w:type="dxa"/>
            <w:gridSpan w:val="5"/>
            <w:shd w:val="clear" w:color="auto" w:fill="auto"/>
            <w:vAlign w:val="center"/>
          </w:tcPr>
          <w:p w14:paraId="6E671557" w14:textId="40E52F5A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A303F9">
              <w:rPr>
                <w:rFonts w:ascii="GHEA Grapalat" w:hAnsi="GHEA Grapalat" w:cs="Sylfaen"/>
                <w:bCs/>
                <w:sz w:val="14"/>
                <w:szCs w:val="14"/>
              </w:rPr>
              <w:t>315,000.00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03AA904A" w14:textId="393BAF4B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hAnsi="GHEA Grapalat" w:cs="Sylfaen"/>
                <w:bCs/>
                <w:sz w:val="14"/>
                <w:szCs w:val="14"/>
              </w:rPr>
            </w:pPr>
            <w:r w:rsidRPr="00A303F9">
              <w:rPr>
                <w:rFonts w:ascii="GHEA Grapalat" w:hAnsi="GHEA Grapalat" w:cs="Sylfaen"/>
                <w:bCs/>
                <w:sz w:val="14"/>
                <w:szCs w:val="14"/>
              </w:rPr>
              <w:t>315,000.00</w:t>
            </w:r>
          </w:p>
        </w:tc>
      </w:tr>
      <w:tr w:rsidR="00A303F9" w:rsidRPr="00931B94" w14:paraId="1950CBC2" w14:textId="77777777" w:rsidTr="0021422C">
        <w:trPr>
          <w:trHeight w:val="150"/>
        </w:trPr>
        <w:tc>
          <w:tcPr>
            <w:tcW w:w="11150" w:type="dxa"/>
            <w:gridSpan w:val="31"/>
            <w:shd w:val="clear" w:color="auto" w:fill="auto"/>
            <w:vAlign w:val="center"/>
          </w:tcPr>
          <w:p w14:paraId="3504EEFA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A303F9" w:rsidRPr="00931B94" w14:paraId="1ECEF8EF" w14:textId="77777777" w:rsidTr="00A303F9">
        <w:trPr>
          <w:trHeight w:val="367"/>
        </w:trPr>
        <w:tc>
          <w:tcPr>
            <w:tcW w:w="82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58A46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3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66D22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2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8572B0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8DB2C4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-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7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FC12D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8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72A91F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ՀՎՀՀ/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A303F9" w:rsidRPr="00931B94" w14:paraId="2BE1319D" w14:textId="77777777" w:rsidTr="00A303F9">
        <w:trPr>
          <w:trHeight w:val="155"/>
        </w:trPr>
        <w:tc>
          <w:tcPr>
            <w:tcW w:w="82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30A72B" w14:textId="37C2B5D8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89D4E5" w14:textId="78C0FE78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A303F9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Ավագա Գրուպ ՍՊԸ</w:t>
            </w:r>
          </w:p>
        </w:tc>
        <w:tc>
          <w:tcPr>
            <w:tcW w:w="292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6BB033" w14:textId="77777777" w:rsidR="00A303F9" w:rsidRDefault="00A303F9" w:rsidP="00A303F9">
            <w:pPr>
              <w:pStyle w:val="Default"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A303F9">
              <w:rPr>
                <w:rFonts w:ascii="GHEA Grapalat" w:hAnsi="GHEA Grapalat" w:cs="Calibri"/>
                <w:sz w:val="14"/>
                <w:szCs w:val="14"/>
                <w:lang w:val="hy-AM"/>
              </w:rPr>
              <w:t>ք.Երևան , Գրիբոյեդովի 25</w:t>
            </w:r>
          </w:p>
          <w:p w14:paraId="1520E112" w14:textId="4FB14332" w:rsidR="00A303F9" w:rsidRPr="00931B94" w:rsidRDefault="00A303F9" w:rsidP="00A303F9">
            <w:pPr>
              <w:pStyle w:val="Default"/>
              <w:jc w:val="center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 w:rsidRPr="00A303F9">
              <w:rPr>
                <w:rFonts w:ascii="GHEA Grapalat" w:hAnsi="GHEA Grapalat" w:cs="Calibri"/>
                <w:sz w:val="14"/>
                <w:szCs w:val="14"/>
                <w:lang w:val="hy-AM"/>
              </w:rPr>
              <w:t>+37491223059</w:t>
            </w:r>
          </w:p>
        </w:tc>
        <w:tc>
          <w:tcPr>
            <w:tcW w:w="2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719BA" w14:textId="689DC4D2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A303F9">
              <w:rPr>
                <w:rFonts w:ascii="GHEA Grapalat" w:hAnsi="GHEA Grapalat" w:cs="Sylfaen"/>
                <w:sz w:val="14"/>
                <w:szCs w:val="14"/>
                <w:lang w:val="hy-AM"/>
              </w:rPr>
              <w:t>avagagroup@gmail.com</w:t>
            </w:r>
          </w:p>
        </w:tc>
        <w:tc>
          <w:tcPr>
            <w:tcW w:w="197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52B229" w14:textId="637BAB01" w:rsidR="00A303F9" w:rsidRPr="00931B94" w:rsidRDefault="008C7FFC" w:rsidP="00A303F9">
            <w:pPr>
              <w:pStyle w:val="Default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8C7FFC">
              <w:rPr>
                <w:rFonts w:ascii="GHEA Grapalat" w:hAnsi="GHEA Grapalat"/>
                <w:sz w:val="14"/>
                <w:szCs w:val="14"/>
                <w:lang w:val="hy-AM"/>
              </w:rPr>
              <w:t>2050822021801001</w:t>
            </w:r>
          </w:p>
        </w:tc>
        <w:tc>
          <w:tcPr>
            <w:tcW w:w="18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89B492" w14:textId="7D3BB320" w:rsidR="00A303F9" w:rsidRPr="00931B94" w:rsidRDefault="00A303F9" w:rsidP="00A3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Times New Roman"/>
                <w:color w:val="000000"/>
                <w:sz w:val="14"/>
                <w:szCs w:val="14"/>
                <w:lang w:val="hy-AM"/>
              </w:rPr>
            </w:pPr>
            <w:r w:rsidRPr="00A303F9">
              <w:rPr>
                <w:rFonts w:ascii="GHEA Grapalat" w:hAnsi="GHEA Grapalat" w:cs="Times New Roman"/>
                <w:color w:val="000000"/>
                <w:sz w:val="14"/>
                <w:szCs w:val="14"/>
                <w:lang w:val="hy-AM"/>
              </w:rPr>
              <w:t>00146269</w:t>
            </w:r>
          </w:p>
        </w:tc>
      </w:tr>
      <w:tr w:rsidR="00A303F9" w:rsidRPr="00931B94" w14:paraId="1D045134" w14:textId="77777777" w:rsidTr="0021422C">
        <w:trPr>
          <w:trHeight w:val="288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79390F13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303F9" w:rsidRPr="00A303F9" w14:paraId="6A5AD308" w14:textId="77777777" w:rsidTr="0021422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BF0C3" w14:textId="77777777" w:rsidR="00A303F9" w:rsidRPr="00931B94" w:rsidRDefault="00A303F9" w:rsidP="00A303F9">
            <w:pPr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05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7045AB" w14:textId="77777777" w:rsidR="00A303F9" w:rsidRDefault="00A303F9" w:rsidP="00A303F9">
            <w:pPr>
              <w:spacing w:after="0"/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931B9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931B94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  <w:p w14:paraId="4D2DC4C6" w14:textId="77777777" w:rsidR="00A303F9" w:rsidRPr="00A303F9" w:rsidRDefault="00A303F9" w:rsidP="00A303F9">
            <w:pPr>
              <w:spacing w:after="0"/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</w:pPr>
            <w:r w:rsidRPr="00A303F9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Հանձնաժողովը որոշեց.</w:t>
            </w:r>
          </w:p>
          <w:p w14:paraId="6FE2C6BB" w14:textId="2D443042" w:rsidR="00A303F9" w:rsidRPr="00A303F9" w:rsidRDefault="00A303F9" w:rsidP="00A303F9">
            <w:pPr>
              <w:spacing w:after="0"/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</w:pPr>
            <w:r w:rsidRPr="00A303F9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Ընդունել ի գիտություն ներկայացված տեղեկատվությունը:</w:t>
            </w:r>
          </w:p>
          <w:p w14:paraId="0F8487CF" w14:textId="705B542B" w:rsidR="00A303F9" w:rsidRPr="00931B94" w:rsidRDefault="00A303F9" w:rsidP="00A303F9">
            <w:pPr>
              <w:spacing w:after="0"/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</w:pPr>
            <w:r w:rsidRPr="00A303F9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1-2-րդ չափաբաժինները հայտարարել չկայացած, հիմք ընդունելով գնումների մասին ՀՀ օրենքի 37-րդ հոդվածի 1-ին մասի 3-րդ կետով սահմանված պահանջները:</w:t>
            </w:r>
          </w:p>
        </w:tc>
      </w:tr>
      <w:tr w:rsidR="00A303F9" w:rsidRPr="00A303F9" w14:paraId="0704B44C" w14:textId="77777777" w:rsidTr="0070799D">
        <w:trPr>
          <w:trHeight w:val="142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395EDB02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303F9" w:rsidRPr="00AB61C1" w14:paraId="10997D35" w14:textId="77777777" w:rsidTr="0021422C">
        <w:trPr>
          <w:trHeight w:val="288"/>
        </w:trPr>
        <w:tc>
          <w:tcPr>
            <w:tcW w:w="11150" w:type="dxa"/>
            <w:gridSpan w:val="31"/>
            <w:shd w:val="clear" w:color="auto" w:fill="auto"/>
            <w:vAlign w:val="center"/>
          </w:tcPr>
          <w:p w14:paraId="5A856F8B" w14:textId="77777777" w:rsidR="00A303F9" w:rsidRPr="00931B94" w:rsidRDefault="00A303F9" w:rsidP="00A303F9">
            <w:pPr>
              <w:widowControl w:val="0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3 օրացուցային օրվա ընթացքում:</w:t>
            </w:r>
          </w:p>
          <w:p w14:paraId="4C152094" w14:textId="77777777" w:rsidR="00A303F9" w:rsidRPr="00931B94" w:rsidRDefault="00A303F9" w:rsidP="00A303F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Գրավոր պահանջին կից ներկայացվում է՝</w:t>
            </w:r>
          </w:p>
          <w:p w14:paraId="618FBBFC" w14:textId="77777777" w:rsidR="00A303F9" w:rsidRPr="00931B94" w:rsidRDefault="00A303F9" w:rsidP="00A303F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622B93CD" w14:textId="77777777" w:rsidR="00A303F9" w:rsidRPr="00931B94" w:rsidRDefault="00A303F9" w:rsidP="00A303F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3CD216D5" w14:textId="77777777" w:rsidR="00A303F9" w:rsidRPr="00931B94" w:rsidRDefault="00A303F9" w:rsidP="00A303F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62C2D0C7" w14:textId="77777777" w:rsidR="00A303F9" w:rsidRPr="00931B94" w:rsidRDefault="00A303F9" w:rsidP="00A303F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66D0559B" w14:textId="77777777" w:rsidR="00A303F9" w:rsidRPr="00931B94" w:rsidRDefault="00A303F9" w:rsidP="00A303F9">
            <w:pPr>
              <w:shd w:val="clear" w:color="auto" w:fill="FFFFFF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61710A0D" w14:textId="77777777" w:rsidR="00A303F9" w:rsidRPr="00931B94" w:rsidRDefault="00A303F9" w:rsidP="00A303F9">
            <w:pPr>
              <w:widowControl w:val="0"/>
              <w:spacing w:after="0"/>
              <w:jc w:val="both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4) Հայաստանի Հանրապետությունում պետական գրանցում ստացած հասարակական կազմակերպությունների և լրատվական գործունեություն իրականացնող անձանց </w:t>
            </w:r>
            <w:r w:rsidRPr="00931B9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lastRenderedPageBreak/>
              <w:t>դեպքում՝ նաև պետական գրանցման վկայականի պատճենը:</w:t>
            </w:r>
          </w:p>
          <w:p w14:paraId="489B8065" w14:textId="2167A486" w:rsidR="00A303F9" w:rsidRPr="00931B94" w:rsidRDefault="00A303F9" w:rsidP="00A303F9">
            <w:pPr>
              <w:spacing w:after="0"/>
              <w:ind w:firstLine="720"/>
              <w:contextualSpacing/>
              <w:jc w:val="both"/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</w:pPr>
            <w:r w:rsidRPr="00931B94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 xml:space="preserve">Պատվիրատուի պատասխանատու ստորաբաժանման ղեկավարի էլեկտրոնային փոստի պաշտոնական հասցեն է </w:t>
            </w:r>
            <w:r w:rsidRPr="00931B94">
              <w:rPr>
                <w:rFonts w:ascii="GHEA Grapalat" w:eastAsia="Calibri" w:hAnsi="GHEA Grapalat" w:cs="Calibri"/>
                <w:sz w:val="14"/>
                <w:szCs w:val="14"/>
                <w:lang w:val="af-ZA"/>
              </w:rPr>
              <w:t xml:space="preserve"> </w:t>
            </w:r>
            <w:r w:rsidRPr="00F06EE1">
              <w:rPr>
                <w:lang w:val="hy-AM"/>
              </w:rPr>
              <w:t xml:space="preserve"> </w:t>
            </w:r>
            <w:r w:rsidRPr="00F06EE1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>Gor.muradyan@yermetro.am</w:t>
            </w:r>
          </w:p>
        </w:tc>
      </w:tr>
      <w:tr w:rsidR="00A303F9" w:rsidRPr="00AB61C1" w14:paraId="343DBC3B" w14:textId="77777777" w:rsidTr="0070799D">
        <w:trPr>
          <w:trHeight w:val="187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6B651DE9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13974AC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303F9" w:rsidRPr="00AB61C1" w14:paraId="6CFA1352" w14:textId="77777777" w:rsidTr="0021422C">
        <w:trPr>
          <w:trHeight w:val="475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F6B03CB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0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7D4CDB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Մասնակիցների ներգրավման նպատակով իրականացվել են գնումների մասին ՀՀ օրենսդրությամբ սահմանված հրապարակումները www.armeps.am և www.gnumner.am կայքերում:</w:t>
            </w:r>
          </w:p>
        </w:tc>
      </w:tr>
      <w:tr w:rsidR="00A303F9" w:rsidRPr="00AB61C1" w14:paraId="2BBF738B" w14:textId="77777777" w:rsidTr="0070799D">
        <w:trPr>
          <w:trHeight w:val="178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50C41F9B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0EFD7007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303F9" w:rsidRPr="00AB61C1" w14:paraId="6B900D3A" w14:textId="77777777" w:rsidTr="0070799D">
        <w:trPr>
          <w:trHeight w:val="1195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C05B68" w14:textId="77777777" w:rsidR="00A303F9" w:rsidRPr="00931B94" w:rsidRDefault="00A303F9" w:rsidP="00A303F9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931B94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0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7FA2A8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Գնման գործընթացի շրջանակներում հակաօրինական գործողություններ չեն հայտնաբերվել:</w:t>
            </w:r>
          </w:p>
        </w:tc>
      </w:tr>
      <w:tr w:rsidR="00A303F9" w:rsidRPr="00AB61C1" w14:paraId="27097E2F" w14:textId="77777777" w:rsidTr="0070799D">
        <w:trPr>
          <w:trHeight w:val="133"/>
        </w:trPr>
        <w:tc>
          <w:tcPr>
            <w:tcW w:w="1115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0585033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303F9" w:rsidRPr="00AB61C1" w14:paraId="07ACC7A4" w14:textId="77777777" w:rsidTr="0021422C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3A99C1" w14:textId="77777777" w:rsidR="00A303F9" w:rsidRPr="00931B94" w:rsidRDefault="00A303F9" w:rsidP="00A303F9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ընթացակարգի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931B9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0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29624C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eastAsia="Times New Roman" w:hAnsi="GHEA Grapalat"/>
                <w:bCs/>
                <w:sz w:val="14"/>
                <w:szCs w:val="14"/>
                <w:lang w:val="hy-AM" w:eastAsia="ru-RU"/>
              </w:rPr>
              <w:t>Գնման գործընթացի վերաբերյալ բողոքներ չեն ներկայացվել:</w:t>
            </w:r>
          </w:p>
        </w:tc>
      </w:tr>
      <w:tr w:rsidR="00A303F9" w:rsidRPr="00AB61C1" w14:paraId="115D563D" w14:textId="77777777" w:rsidTr="0070799D">
        <w:trPr>
          <w:trHeight w:val="178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0A73A3BE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303F9" w:rsidRPr="00931B94" w14:paraId="5D78B936" w14:textId="77777777" w:rsidTr="0021422C">
        <w:trPr>
          <w:trHeight w:val="427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C22E10" w14:textId="77777777" w:rsidR="00A303F9" w:rsidRPr="00931B94" w:rsidRDefault="00A303F9" w:rsidP="00A303F9">
            <w:pPr>
              <w:shd w:val="clear" w:color="auto" w:fill="FFFFFF"/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0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DF5B9" w14:textId="77777777" w:rsidR="00A303F9" w:rsidRPr="00931B94" w:rsidRDefault="00A303F9" w:rsidP="00A303F9">
            <w:pPr>
              <w:tabs>
                <w:tab w:val="left" w:pos="1248"/>
              </w:tabs>
              <w:spacing w:after="0"/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/>
                <w:bCs/>
                <w:sz w:val="14"/>
                <w:szCs w:val="14"/>
                <w:lang w:eastAsia="ru-RU"/>
              </w:rPr>
              <w:t>-</w:t>
            </w:r>
          </w:p>
        </w:tc>
      </w:tr>
      <w:tr w:rsidR="00A303F9" w:rsidRPr="00931B94" w14:paraId="182ED011" w14:textId="77777777" w:rsidTr="0070799D">
        <w:trPr>
          <w:trHeight w:val="223"/>
        </w:trPr>
        <w:tc>
          <w:tcPr>
            <w:tcW w:w="11150" w:type="dxa"/>
            <w:gridSpan w:val="31"/>
            <w:shd w:val="clear" w:color="auto" w:fill="99CCFF"/>
            <w:vAlign w:val="center"/>
          </w:tcPr>
          <w:p w14:paraId="7B6621E2" w14:textId="77777777" w:rsidR="00A303F9" w:rsidRPr="00931B94" w:rsidRDefault="00A303F9" w:rsidP="00A303F9">
            <w:pPr>
              <w:widowControl w:val="0"/>
              <w:spacing w:after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303F9" w:rsidRPr="00931B94" w14:paraId="727A2762" w14:textId="77777777" w:rsidTr="0021422C">
        <w:trPr>
          <w:trHeight w:val="227"/>
        </w:trPr>
        <w:tc>
          <w:tcPr>
            <w:tcW w:w="11150" w:type="dxa"/>
            <w:gridSpan w:val="31"/>
            <w:shd w:val="clear" w:color="auto" w:fill="auto"/>
            <w:vAlign w:val="center"/>
          </w:tcPr>
          <w:p w14:paraId="56F0E47B" w14:textId="77777777" w:rsidR="00A303F9" w:rsidRPr="00931B94" w:rsidRDefault="00A303F9" w:rsidP="00A303F9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31B94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A303F9" w:rsidRPr="00931B94" w14:paraId="4A9FE87E" w14:textId="77777777" w:rsidTr="0021422C">
        <w:trPr>
          <w:trHeight w:val="47"/>
        </w:trPr>
        <w:tc>
          <w:tcPr>
            <w:tcW w:w="33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5DF99" w14:textId="77777777" w:rsidR="00A303F9" w:rsidRPr="00931B94" w:rsidRDefault="00A303F9" w:rsidP="00A303F9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9FDA4E" w14:textId="77777777" w:rsidR="00A303F9" w:rsidRPr="00931B94" w:rsidRDefault="00A303F9" w:rsidP="00A303F9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86C77E" w14:textId="77777777" w:rsidR="00A303F9" w:rsidRPr="00931B94" w:rsidRDefault="00A303F9" w:rsidP="00A303F9">
            <w:pPr>
              <w:shd w:val="clear" w:color="auto" w:fill="FFFFFF"/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1B9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A303F9" w:rsidRPr="00931B94" w14:paraId="61338D68" w14:textId="77777777" w:rsidTr="0021422C">
        <w:trPr>
          <w:trHeight w:val="47"/>
        </w:trPr>
        <w:tc>
          <w:tcPr>
            <w:tcW w:w="3330" w:type="dxa"/>
            <w:gridSpan w:val="7"/>
            <w:shd w:val="clear" w:color="auto" w:fill="auto"/>
            <w:vAlign w:val="center"/>
          </w:tcPr>
          <w:p w14:paraId="73A6FAB1" w14:textId="2131F447" w:rsidR="00A303F9" w:rsidRPr="00240FA7" w:rsidRDefault="00A303F9" w:rsidP="00A303F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Անահիտ Առաքելյան</w:t>
            </w:r>
          </w:p>
        </w:tc>
        <w:tc>
          <w:tcPr>
            <w:tcW w:w="3986" w:type="dxa"/>
            <w:gridSpan w:val="16"/>
            <w:shd w:val="clear" w:color="auto" w:fill="auto"/>
            <w:vAlign w:val="center"/>
          </w:tcPr>
          <w:p w14:paraId="67EC5F18" w14:textId="74FD40B6" w:rsidR="00A303F9" w:rsidRPr="00BD693E" w:rsidRDefault="00A303F9" w:rsidP="00A303F9">
            <w:pPr>
              <w:tabs>
                <w:tab w:val="left" w:pos="1248"/>
              </w:tabs>
              <w:spacing w:after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31B94">
              <w:rPr>
                <w:rFonts w:ascii="GHEA Grapalat" w:hAnsi="GHEA Grapalat"/>
                <w:bCs/>
                <w:sz w:val="14"/>
                <w:szCs w:val="14"/>
              </w:rPr>
              <w:t xml:space="preserve">+374 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77365835</w:t>
            </w:r>
          </w:p>
        </w:tc>
        <w:tc>
          <w:tcPr>
            <w:tcW w:w="3834" w:type="dxa"/>
            <w:gridSpan w:val="8"/>
            <w:shd w:val="clear" w:color="auto" w:fill="auto"/>
            <w:vAlign w:val="center"/>
          </w:tcPr>
          <w:p w14:paraId="7209133A" w14:textId="40DF6A00" w:rsidR="00A303F9" w:rsidRPr="00931B94" w:rsidRDefault="00A303F9" w:rsidP="00A303F9">
            <w:pPr>
              <w:tabs>
                <w:tab w:val="left" w:pos="1248"/>
              </w:tabs>
              <w:spacing w:after="0"/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 w:rsidRPr="00931B94">
              <w:rPr>
                <w:rFonts w:ascii="GHEA Grapalat" w:hAnsi="GHEA Grapalat"/>
                <w:bCs/>
                <w:sz w:val="14"/>
                <w:szCs w:val="14"/>
              </w:rPr>
              <w:t>gnumner@yermetro.am</w:t>
            </w:r>
          </w:p>
        </w:tc>
      </w:tr>
    </w:tbl>
    <w:p w14:paraId="53FF767F" w14:textId="3F019686" w:rsidR="00FD121C" w:rsidRPr="007D3464" w:rsidRDefault="0006786C" w:rsidP="00BB091E">
      <w:pPr>
        <w:spacing w:after="0"/>
        <w:ind w:firstLine="709"/>
        <w:jc w:val="both"/>
        <w:rPr>
          <w:sz w:val="20"/>
          <w:szCs w:val="14"/>
        </w:rPr>
      </w:pPr>
      <w:r w:rsidRPr="007D3464">
        <w:rPr>
          <w:rFonts w:ascii="GHEA Grapalat" w:hAnsi="GHEA Grapalat" w:cs="Sylfaen"/>
          <w:sz w:val="20"/>
          <w:szCs w:val="14"/>
          <w:lang w:val="af-ZA"/>
        </w:rPr>
        <w:t>Պատվիրատու</w:t>
      </w:r>
      <w:r w:rsidRPr="007D3464">
        <w:rPr>
          <w:rFonts w:ascii="GHEA Grapalat" w:hAnsi="GHEA Grapalat"/>
          <w:sz w:val="20"/>
          <w:szCs w:val="14"/>
          <w:lang w:val="af-ZA"/>
        </w:rPr>
        <w:t xml:space="preserve">՝ </w:t>
      </w:r>
      <w:r w:rsidRPr="007D3464">
        <w:rPr>
          <w:rFonts w:ascii="GHEA Grapalat" w:hAnsi="GHEA Grapalat" w:cs="Sylfaen"/>
          <w:sz w:val="20"/>
          <w:szCs w:val="14"/>
          <w:lang w:val="af-ZA"/>
        </w:rPr>
        <w:t>Կարեն Դեմիրճյանի անվան Երևանի մետրոպոլիտեն ՓԲԸ</w:t>
      </w:r>
    </w:p>
    <w:sectPr w:rsidR="00FD121C" w:rsidRPr="007D3464" w:rsidSect="001B080A">
      <w:pgSz w:w="11906" w:h="16838" w:code="9"/>
      <w:pgMar w:top="720" w:right="850" w:bottom="432" w:left="72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350C3"/>
    <w:multiLevelType w:val="hybridMultilevel"/>
    <w:tmpl w:val="22C66126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86C"/>
    <w:rsid w:val="00043C25"/>
    <w:rsid w:val="00056A16"/>
    <w:rsid w:val="0006786C"/>
    <w:rsid w:val="00083174"/>
    <w:rsid w:val="000A50C2"/>
    <w:rsid w:val="0012573C"/>
    <w:rsid w:val="0016230A"/>
    <w:rsid w:val="001B080A"/>
    <w:rsid w:val="001D367D"/>
    <w:rsid w:val="001F77C7"/>
    <w:rsid w:val="002041C5"/>
    <w:rsid w:val="0021422C"/>
    <w:rsid w:val="00222619"/>
    <w:rsid w:val="00240FA7"/>
    <w:rsid w:val="00253372"/>
    <w:rsid w:val="002600CD"/>
    <w:rsid w:val="00263DAB"/>
    <w:rsid w:val="0027555D"/>
    <w:rsid w:val="002935E5"/>
    <w:rsid w:val="002A5B0B"/>
    <w:rsid w:val="002B1562"/>
    <w:rsid w:val="002E508F"/>
    <w:rsid w:val="002F493E"/>
    <w:rsid w:val="00330832"/>
    <w:rsid w:val="003649CC"/>
    <w:rsid w:val="00393BBD"/>
    <w:rsid w:val="003A10B7"/>
    <w:rsid w:val="003B0D6A"/>
    <w:rsid w:val="003B751A"/>
    <w:rsid w:val="003F593F"/>
    <w:rsid w:val="0041318F"/>
    <w:rsid w:val="0043344D"/>
    <w:rsid w:val="004D218D"/>
    <w:rsid w:val="004F64E1"/>
    <w:rsid w:val="00515554"/>
    <w:rsid w:val="00523123"/>
    <w:rsid w:val="00527332"/>
    <w:rsid w:val="00530289"/>
    <w:rsid w:val="00582500"/>
    <w:rsid w:val="0058686B"/>
    <w:rsid w:val="00587C34"/>
    <w:rsid w:val="005B485D"/>
    <w:rsid w:val="00607AAF"/>
    <w:rsid w:val="00647F82"/>
    <w:rsid w:val="00691753"/>
    <w:rsid w:val="00692979"/>
    <w:rsid w:val="006A116E"/>
    <w:rsid w:val="006E5614"/>
    <w:rsid w:val="006E669D"/>
    <w:rsid w:val="007043D0"/>
    <w:rsid w:val="00705028"/>
    <w:rsid w:val="0070799D"/>
    <w:rsid w:val="007125A0"/>
    <w:rsid w:val="00720918"/>
    <w:rsid w:val="007503B8"/>
    <w:rsid w:val="00781341"/>
    <w:rsid w:val="007828FC"/>
    <w:rsid w:val="007D3464"/>
    <w:rsid w:val="007E76F2"/>
    <w:rsid w:val="008040A9"/>
    <w:rsid w:val="00806BEF"/>
    <w:rsid w:val="008A3F41"/>
    <w:rsid w:val="008C7FFC"/>
    <w:rsid w:val="008F1E6E"/>
    <w:rsid w:val="00931B94"/>
    <w:rsid w:val="009665BF"/>
    <w:rsid w:val="00971FD8"/>
    <w:rsid w:val="00981F64"/>
    <w:rsid w:val="009A50AB"/>
    <w:rsid w:val="00A303F9"/>
    <w:rsid w:val="00A63CE5"/>
    <w:rsid w:val="00A72B24"/>
    <w:rsid w:val="00AA5A40"/>
    <w:rsid w:val="00AB61C1"/>
    <w:rsid w:val="00B070DD"/>
    <w:rsid w:val="00B20D23"/>
    <w:rsid w:val="00B30885"/>
    <w:rsid w:val="00B37DE8"/>
    <w:rsid w:val="00B61766"/>
    <w:rsid w:val="00BB091E"/>
    <w:rsid w:val="00BC18C5"/>
    <w:rsid w:val="00BC3475"/>
    <w:rsid w:val="00BD0BB1"/>
    <w:rsid w:val="00BD693E"/>
    <w:rsid w:val="00C10BBE"/>
    <w:rsid w:val="00C31E8E"/>
    <w:rsid w:val="00C3663B"/>
    <w:rsid w:val="00CB4E93"/>
    <w:rsid w:val="00CD4833"/>
    <w:rsid w:val="00D001AA"/>
    <w:rsid w:val="00D02407"/>
    <w:rsid w:val="00D25D41"/>
    <w:rsid w:val="00D41A1E"/>
    <w:rsid w:val="00D869F1"/>
    <w:rsid w:val="00DB2BD1"/>
    <w:rsid w:val="00E20E3E"/>
    <w:rsid w:val="00E30B35"/>
    <w:rsid w:val="00E433F6"/>
    <w:rsid w:val="00E674FA"/>
    <w:rsid w:val="00E7583F"/>
    <w:rsid w:val="00EA47A4"/>
    <w:rsid w:val="00EA6535"/>
    <w:rsid w:val="00EB48B6"/>
    <w:rsid w:val="00EB70BC"/>
    <w:rsid w:val="00F06EE1"/>
    <w:rsid w:val="00F25104"/>
    <w:rsid w:val="00F4634F"/>
    <w:rsid w:val="00F84D73"/>
    <w:rsid w:val="00F92FC6"/>
    <w:rsid w:val="00F97DE3"/>
    <w:rsid w:val="00FA6722"/>
    <w:rsid w:val="00FB3449"/>
    <w:rsid w:val="00FC368E"/>
    <w:rsid w:val="00FC64EF"/>
    <w:rsid w:val="00FD121C"/>
    <w:rsid w:val="00FD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C99C"/>
  <w15:docId w15:val="{D136E120-8610-43E7-93B0-C2F6EA75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06786C"/>
    <w:pPr>
      <w:spacing w:before="120" w:after="0" w:line="360" w:lineRule="auto"/>
      <w:ind w:firstLine="426"/>
      <w:jc w:val="both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6786C"/>
    <w:rPr>
      <w:rFonts w:ascii="Times Armenian" w:eastAsia="Times New Roman" w:hAnsi="Times Armenian" w:cs="Times New Roman"/>
      <w:sz w:val="24"/>
      <w:szCs w:val="20"/>
    </w:rPr>
  </w:style>
  <w:style w:type="paragraph" w:customStyle="1" w:styleId="Default">
    <w:name w:val="Default"/>
    <w:rsid w:val="00FC368E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A65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Promotion</dc:creator>
  <cp:keywords/>
  <dc:description/>
  <cp:lastModifiedBy>Anahit Araqelyan</cp:lastModifiedBy>
  <cp:revision>56</cp:revision>
  <cp:lastPrinted>2022-07-29T07:44:00Z</cp:lastPrinted>
  <dcterms:created xsi:type="dcterms:W3CDTF">2021-11-02T07:12:00Z</dcterms:created>
  <dcterms:modified xsi:type="dcterms:W3CDTF">2023-01-24T15:01:00Z</dcterms:modified>
</cp:coreProperties>
</file>